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CD717C" w:rsidRDefault="00CD717C"/>
    <w:p w:rsidR="00CD717C" w:rsidRDefault="00CD717C">
      <w:pPr>
        <w:rPr>
          <w:b/>
          <w:sz w:val="36"/>
          <w:szCs w:val="36"/>
        </w:rPr>
      </w:pPr>
      <w:r w:rsidRPr="00CD717C">
        <w:rPr>
          <w:b/>
          <w:sz w:val="36"/>
          <w:szCs w:val="36"/>
        </w:rPr>
        <w:t>Две новые детские площадки появились в Чаусах</w:t>
      </w:r>
    </w:p>
    <w:p w:rsidR="00CD717C" w:rsidRDefault="00CD717C">
      <w:pPr>
        <w:rPr>
          <w:rStyle w:val="a3"/>
          <w:rFonts w:ascii="Arial" w:hAnsi="Arial" w:cs="Arial"/>
          <w:color w:val="212529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212529"/>
          <w:sz w:val="27"/>
          <w:szCs w:val="27"/>
          <w:shd w:val="clear" w:color="auto" w:fill="FFFFFF"/>
        </w:rPr>
        <w:t>Р</w:t>
      </w:r>
      <w:r>
        <w:rPr>
          <w:rStyle w:val="a3"/>
          <w:rFonts w:ascii="Arial" w:hAnsi="Arial" w:cs="Arial"/>
          <w:color w:val="212529"/>
          <w:sz w:val="27"/>
          <w:szCs w:val="27"/>
          <w:shd w:val="clear" w:color="auto" w:fill="FFFFFF"/>
        </w:rPr>
        <w:t>уководством района и области уделяется немало внимания благоустройству городов и созданию необходимой инфраструктуры. Благоустраиваются и дворовые территории Чаус. А когда есть полноценные комплексы и пространство для игр, тренировок, занятий детей, вдвойне приятно. Так, сразу две новые детские площадки 21 августа открыли в Чаусах.</w:t>
      </w:r>
    </w:p>
    <w:p w:rsidR="00CD717C" w:rsidRDefault="00CD717C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958670"/>
            <wp:effectExtent l="0" t="0" r="3175" b="3810"/>
            <wp:docPr id="1" name="Рисунок 1" descr="https://www.chausynews.by/wp-content/uploads/2024/08/IMG_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4/08/IMG_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7C" w:rsidRPr="00CD717C" w:rsidRDefault="00CD717C">
      <w:pPr>
        <w:rPr>
          <w:b/>
          <w:sz w:val="36"/>
          <w:szCs w:val="36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Местная детвора еще до открытия площадок уже опробовала качели, горки, спортивные тренажеры. К благоустройству площадок подошли комплексно и условно разделили на две части. Одна оборудована для детей младшего возраста. Там разместились горки, качели, одним словом все, что вызовет интерес у малышей. А вот </w:t>
      </w:r>
      <w:proofErr w:type="gramStart"/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другая</w:t>
      </w:r>
      <w:proofErr w:type="gramEnd"/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сделана больше для молодежи с установленными тренажерами для занятий спортом.</w:t>
      </w:r>
      <w:bookmarkStart w:id="0" w:name="_GoBack"/>
      <w:bookmarkEnd w:id="0"/>
    </w:p>
    <w:sectPr w:rsidR="00CD717C" w:rsidRPr="00CD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7C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A5C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1C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D717C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2024-08-26T06:40:00Z</cp:lastPrinted>
  <dcterms:created xsi:type="dcterms:W3CDTF">2024-08-26T06:38:00Z</dcterms:created>
  <dcterms:modified xsi:type="dcterms:W3CDTF">2024-08-26T06:40:00Z</dcterms:modified>
</cp:coreProperties>
</file>