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39" w:rsidRDefault="00E53139" w:rsidP="00724ACC">
      <w:pPr>
        <w:autoSpaceDE w:val="0"/>
        <w:autoSpaceDN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И</w:t>
      </w:r>
      <w:r w:rsidR="0093238D" w:rsidRPr="00724ACC">
        <w:rPr>
          <w:b/>
          <w:szCs w:val="28"/>
        </w:rPr>
        <w:t>нформаци</w:t>
      </w:r>
      <w:r w:rsidR="00712E2A" w:rsidRPr="00724ACC">
        <w:rPr>
          <w:b/>
          <w:szCs w:val="28"/>
        </w:rPr>
        <w:t>я</w:t>
      </w:r>
      <w:r w:rsidR="0093238D" w:rsidRPr="00724ACC">
        <w:rPr>
          <w:b/>
          <w:szCs w:val="28"/>
        </w:rPr>
        <w:t xml:space="preserve"> </w:t>
      </w:r>
      <w:r w:rsidR="00712E2A" w:rsidRPr="00724ACC">
        <w:rPr>
          <w:b/>
          <w:szCs w:val="28"/>
        </w:rPr>
        <w:t xml:space="preserve"> </w:t>
      </w:r>
      <w:r w:rsidR="0093238D" w:rsidRPr="00724ACC">
        <w:rPr>
          <w:b/>
          <w:szCs w:val="28"/>
        </w:rPr>
        <w:t xml:space="preserve">о проведенной работе  по реализации показателей </w:t>
      </w:r>
    </w:p>
    <w:p w:rsidR="00E53139" w:rsidRDefault="0093238D" w:rsidP="00724ACC">
      <w:pPr>
        <w:autoSpaceDE w:val="0"/>
        <w:autoSpaceDN w:val="0"/>
        <w:ind w:firstLine="0"/>
        <w:jc w:val="center"/>
        <w:rPr>
          <w:b/>
          <w:szCs w:val="28"/>
        </w:rPr>
      </w:pPr>
      <w:r w:rsidRPr="00724ACC">
        <w:rPr>
          <w:b/>
          <w:szCs w:val="28"/>
        </w:rPr>
        <w:t>ЦУР</w:t>
      </w:r>
      <w:r w:rsidR="00E53139">
        <w:rPr>
          <w:b/>
          <w:szCs w:val="28"/>
        </w:rPr>
        <w:t xml:space="preserve"> № 3 </w:t>
      </w:r>
      <w:r w:rsidRPr="00724ACC">
        <w:rPr>
          <w:b/>
          <w:szCs w:val="28"/>
        </w:rPr>
        <w:t xml:space="preserve"> </w:t>
      </w:r>
      <w:r w:rsidR="00E53139" w:rsidRPr="00E53139">
        <w:rPr>
          <w:b/>
          <w:szCs w:val="28"/>
        </w:rPr>
        <w:t>«Обеспечение здорового образа жизни и содействие благополучию для всех в любом возрасте»</w:t>
      </w:r>
      <w:r w:rsidR="00E53139">
        <w:rPr>
          <w:b/>
          <w:szCs w:val="28"/>
        </w:rPr>
        <w:t xml:space="preserve"> </w:t>
      </w:r>
      <w:r w:rsidRPr="00724ACC">
        <w:rPr>
          <w:b/>
          <w:szCs w:val="28"/>
        </w:rPr>
        <w:t>за 202</w:t>
      </w:r>
      <w:r w:rsidR="0042111F" w:rsidRPr="00724ACC">
        <w:rPr>
          <w:b/>
          <w:szCs w:val="28"/>
        </w:rPr>
        <w:t>4</w:t>
      </w:r>
      <w:r w:rsidRPr="00724ACC">
        <w:rPr>
          <w:b/>
          <w:szCs w:val="28"/>
        </w:rPr>
        <w:t xml:space="preserve"> год</w:t>
      </w:r>
    </w:p>
    <w:p w:rsidR="0093238D" w:rsidRPr="00724ACC" w:rsidRDefault="0093238D" w:rsidP="00724ACC">
      <w:pPr>
        <w:autoSpaceDE w:val="0"/>
        <w:autoSpaceDN w:val="0"/>
        <w:ind w:firstLine="0"/>
        <w:jc w:val="center"/>
        <w:rPr>
          <w:b/>
          <w:szCs w:val="28"/>
        </w:rPr>
      </w:pPr>
      <w:r w:rsidRPr="00724ACC">
        <w:rPr>
          <w:b/>
          <w:szCs w:val="28"/>
        </w:rPr>
        <w:t xml:space="preserve"> </w:t>
      </w:r>
      <w:r w:rsidR="00712E2A" w:rsidRPr="00724ACC">
        <w:rPr>
          <w:b/>
          <w:szCs w:val="28"/>
        </w:rPr>
        <w:t>на территории Чаусского района</w:t>
      </w:r>
    </w:p>
    <w:p w:rsidR="003A166A" w:rsidRDefault="003A166A" w:rsidP="0093238D">
      <w:pPr>
        <w:autoSpaceDE w:val="0"/>
        <w:autoSpaceDN w:val="0"/>
        <w:ind w:firstLine="0"/>
        <w:rPr>
          <w:b/>
          <w:i/>
          <w:sz w:val="26"/>
          <w:szCs w:val="26"/>
        </w:rPr>
      </w:pPr>
    </w:p>
    <w:p w:rsidR="00E15155" w:rsidRDefault="00E15155" w:rsidP="002D3DC7">
      <w:pPr>
        <w:autoSpaceDE w:val="0"/>
        <w:autoSpaceDN w:val="0"/>
        <w:ind w:firstLine="708"/>
        <w:rPr>
          <w:b/>
          <w:szCs w:val="28"/>
        </w:rPr>
      </w:pPr>
      <w:r w:rsidRPr="002D3DC7">
        <w:rPr>
          <w:b/>
          <w:szCs w:val="28"/>
        </w:rPr>
        <w:t xml:space="preserve">Показатель 3.3.1 </w:t>
      </w:r>
      <w:r w:rsidR="00F12F24">
        <w:rPr>
          <w:b/>
          <w:szCs w:val="28"/>
        </w:rPr>
        <w:t>«</w:t>
      </w:r>
      <w:r w:rsidRPr="002D3DC7">
        <w:rPr>
          <w:b/>
          <w:szCs w:val="28"/>
        </w:rPr>
        <w:t>Число новых заражений ВИЧ на 1000 неинфицированных в разбивке по полу, возрасту и принадлежнос</w:t>
      </w:r>
      <w:r w:rsidR="00E53139">
        <w:rPr>
          <w:b/>
          <w:szCs w:val="28"/>
        </w:rPr>
        <w:t>ти к основным группам населения</w:t>
      </w:r>
      <w:r w:rsidR="00F12F24">
        <w:rPr>
          <w:b/>
          <w:szCs w:val="28"/>
        </w:rPr>
        <w:t>»</w:t>
      </w:r>
    </w:p>
    <w:p w:rsidR="001C7A23" w:rsidRPr="002D3DC7" w:rsidRDefault="001C7A23" w:rsidP="002D3DC7">
      <w:pPr>
        <w:autoSpaceDE w:val="0"/>
        <w:autoSpaceDN w:val="0"/>
        <w:ind w:firstLine="708"/>
        <w:rPr>
          <w:b/>
          <w:szCs w:val="28"/>
        </w:rPr>
      </w:pPr>
    </w:p>
    <w:p w:rsidR="00E15155" w:rsidRPr="002D3DC7" w:rsidRDefault="00E15155" w:rsidP="00E53139">
      <w:pPr>
        <w:pStyle w:val="1"/>
        <w:shd w:val="clear" w:color="auto" w:fill="auto"/>
        <w:spacing w:line="240" w:lineRule="auto"/>
        <w:ind w:firstLine="0"/>
        <w:jc w:val="both"/>
      </w:pPr>
      <w:r w:rsidRPr="002D3DC7">
        <w:rPr>
          <w:color w:val="000000"/>
        </w:rPr>
        <w:t xml:space="preserve">           В Чаусском  районе </w:t>
      </w:r>
      <w:r w:rsidR="00E53139">
        <w:rPr>
          <w:color w:val="000000"/>
        </w:rPr>
        <w:t xml:space="preserve">работа </w:t>
      </w:r>
      <w:r w:rsidRPr="002D3DC7">
        <w:t xml:space="preserve">по проблеме ВИЧ – инфекции в 2024 году </w:t>
      </w:r>
      <w:r w:rsidRPr="002D3DC7">
        <w:rPr>
          <w:color w:val="000000"/>
        </w:rPr>
        <w:t>обеспечивал</w:t>
      </w:r>
      <w:r w:rsidR="00E53139">
        <w:rPr>
          <w:color w:val="000000"/>
        </w:rPr>
        <w:t>а</w:t>
      </w:r>
      <w:r w:rsidRPr="002D3DC7">
        <w:rPr>
          <w:color w:val="000000"/>
        </w:rPr>
        <w:t>сь проведением мероприятий в рамках подпрограммы  «Профилактика ВИЧ – инфекции» Государственной программы «Здоровье народа и демографическая безопасность Республики Беларусь» на 2021-2025 годы,</w:t>
      </w:r>
      <w:r w:rsidRPr="002D3DC7">
        <w:t xml:space="preserve"> стратегической цели ЮНЭЙДС «95-95-95».</w:t>
      </w:r>
    </w:p>
    <w:p w:rsidR="00E15155" w:rsidRPr="002D3DC7" w:rsidRDefault="00E53139" w:rsidP="00E53139">
      <w:pPr>
        <w:contextualSpacing/>
        <w:rPr>
          <w:szCs w:val="28"/>
        </w:rPr>
      </w:pPr>
      <w:r>
        <w:rPr>
          <w:szCs w:val="28"/>
        </w:rPr>
        <w:t xml:space="preserve">За 2024 год зарегистрировано </w:t>
      </w:r>
      <w:r w:rsidR="00E15155" w:rsidRPr="002D3DC7">
        <w:rPr>
          <w:szCs w:val="28"/>
        </w:rPr>
        <w:t xml:space="preserve"> 2 случая ВИЧ-инфекции (2023 год – 2 случ</w:t>
      </w:r>
      <w:r>
        <w:rPr>
          <w:szCs w:val="28"/>
        </w:rPr>
        <w:t>ая; 2022 год – 9 случаев) или 0,</w:t>
      </w:r>
      <w:r w:rsidR="00E15155" w:rsidRPr="002D3DC7">
        <w:rPr>
          <w:szCs w:val="28"/>
        </w:rPr>
        <w:t xml:space="preserve">2 на 1000 неинфицированных. </w:t>
      </w:r>
    </w:p>
    <w:p w:rsidR="00E15155" w:rsidRPr="002D3DC7" w:rsidRDefault="00E15155" w:rsidP="00E53139">
      <w:pPr>
        <w:contextualSpacing/>
        <w:rPr>
          <w:szCs w:val="28"/>
        </w:rPr>
      </w:pPr>
      <w:r w:rsidRPr="002D3DC7">
        <w:rPr>
          <w:szCs w:val="28"/>
        </w:rPr>
        <w:t xml:space="preserve">На 01.01.2025 состоит на ДУ 37 пациентов, в </w:t>
      </w:r>
      <w:proofErr w:type="spellStart"/>
      <w:r w:rsidRPr="002D3DC7">
        <w:rPr>
          <w:szCs w:val="28"/>
        </w:rPr>
        <w:t>т.ч</w:t>
      </w:r>
      <w:proofErr w:type="spellEnd"/>
      <w:r w:rsidRPr="002D3DC7">
        <w:rPr>
          <w:szCs w:val="28"/>
        </w:rPr>
        <w:t xml:space="preserve">. 1 ребёнок. Так же наблюдается 2 ВИЧ-экспонированных ребенка. АРВТ получает 36 пациентов или  97,3% при плановом задании не менее 95%. Неопределяемую вирусную нагрузку имеют 34 пациента (91,8%). </w:t>
      </w:r>
    </w:p>
    <w:p w:rsidR="00E15155" w:rsidRPr="002D3DC7" w:rsidRDefault="00E15155" w:rsidP="001C7A23">
      <w:pPr>
        <w:pStyle w:val="1"/>
        <w:shd w:val="clear" w:color="auto" w:fill="auto"/>
        <w:spacing w:line="240" w:lineRule="auto"/>
        <w:ind w:firstLine="0"/>
        <w:jc w:val="both"/>
        <w:rPr>
          <w:rStyle w:val="FontStyle11"/>
        </w:rPr>
      </w:pPr>
      <w:r w:rsidRPr="002D3DC7">
        <w:rPr>
          <w:rFonts w:eastAsia="Calibri"/>
        </w:rPr>
        <w:t xml:space="preserve">       </w:t>
      </w:r>
      <w:r w:rsidR="001C7A23">
        <w:rPr>
          <w:rStyle w:val="FontStyle11"/>
        </w:rPr>
        <w:t xml:space="preserve">  </w:t>
      </w:r>
      <w:r w:rsidR="00E53139">
        <w:rPr>
          <w:rStyle w:val="FontStyle11"/>
        </w:rPr>
        <w:t xml:space="preserve">30.05.2024  на заседании медицинского </w:t>
      </w:r>
      <w:r w:rsidRPr="002D3DC7">
        <w:rPr>
          <w:rStyle w:val="FontStyle11"/>
        </w:rPr>
        <w:t>Совета рассмотрен вопрос «</w:t>
      </w:r>
      <w:r w:rsidRPr="002D3DC7">
        <w:rPr>
          <w:rStyle w:val="FontStyle16"/>
        </w:rPr>
        <w:t>О достижении в 2024  году в Чаусском районе  п</w:t>
      </w:r>
      <w:r w:rsidRPr="002D3DC7">
        <w:t>оказателя</w:t>
      </w:r>
      <w:r w:rsidRPr="002D3DC7">
        <w:rPr>
          <w:rStyle w:val="FontStyle16"/>
        </w:rPr>
        <w:t xml:space="preserve"> ЦУР</w:t>
      </w:r>
      <w:r w:rsidRPr="002D3DC7">
        <w:t xml:space="preserve"> 3.3.1  «Число новых заражений ВИЧ  на 1000 неинфицированных в разбивке по полу, возрасту и принадлежности к основным группам населения»</w:t>
      </w:r>
      <w:r w:rsidRPr="002D3DC7">
        <w:rPr>
          <w:b/>
        </w:rPr>
        <w:t xml:space="preserve"> </w:t>
      </w:r>
      <w:r w:rsidRPr="002D3DC7">
        <w:rPr>
          <w:rStyle w:val="FontStyle11"/>
        </w:rPr>
        <w:t>(решение от 30.05.2024 № 5-3).</w:t>
      </w:r>
    </w:p>
    <w:p w:rsidR="00E15155" w:rsidRPr="002D3DC7" w:rsidRDefault="00E15155" w:rsidP="00E53139">
      <w:pPr>
        <w:pStyle w:val="has-medium-font-size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3DC7">
        <w:rPr>
          <w:rStyle w:val="FontStyle11"/>
        </w:rPr>
        <w:t xml:space="preserve">        </w:t>
      </w:r>
      <w:r w:rsidRPr="002D3DC7">
        <w:rPr>
          <w:color w:val="000000"/>
          <w:sz w:val="28"/>
          <w:szCs w:val="28"/>
        </w:rPr>
        <w:t xml:space="preserve">В 2024 году центром гигиены и эпидемиологии проведены 2 районные акции с </w:t>
      </w:r>
      <w:proofErr w:type="gramStart"/>
      <w:r w:rsidRPr="002D3DC7">
        <w:rPr>
          <w:color w:val="000000"/>
          <w:sz w:val="28"/>
          <w:szCs w:val="28"/>
        </w:rPr>
        <w:t>экспресс–тестированием</w:t>
      </w:r>
      <w:proofErr w:type="gramEnd"/>
      <w:r w:rsidRPr="002D3DC7">
        <w:rPr>
          <w:color w:val="000000"/>
          <w:sz w:val="28"/>
          <w:szCs w:val="28"/>
        </w:rPr>
        <w:t xml:space="preserve"> по крови «Узнай свой статус» в ОАО «Завод ЖБИ», ЧПУП «Поиск-1» </w:t>
      </w:r>
      <w:r w:rsidRPr="002D3DC7">
        <w:rPr>
          <w:sz w:val="28"/>
          <w:szCs w:val="28"/>
        </w:rPr>
        <w:t xml:space="preserve">в рамках реализации проекта «Здоровые города и поселки». До населения доведен информационный материал по данной тематике. Организованы выступления специалиста </w:t>
      </w:r>
      <w:proofErr w:type="spellStart"/>
      <w:r w:rsidRPr="002D3DC7">
        <w:rPr>
          <w:sz w:val="28"/>
          <w:szCs w:val="28"/>
        </w:rPr>
        <w:t>райЦГЭ</w:t>
      </w:r>
      <w:proofErr w:type="spellEnd"/>
      <w:r w:rsidRPr="002D3DC7">
        <w:rPr>
          <w:sz w:val="28"/>
          <w:szCs w:val="28"/>
        </w:rPr>
        <w:t xml:space="preserve">, ЦРБ. </w:t>
      </w:r>
    </w:p>
    <w:p w:rsidR="00E15155" w:rsidRPr="002D3DC7" w:rsidRDefault="00E15155" w:rsidP="00E53139">
      <w:pPr>
        <w:pStyle w:val="af"/>
        <w:shd w:val="clear" w:color="auto" w:fill="auto"/>
        <w:ind w:firstLine="567"/>
        <w:jc w:val="both"/>
        <w:rPr>
          <w:rFonts w:cs="Times New Roman"/>
          <w:lang w:eastAsia="ru-RU"/>
        </w:rPr>
      </w:pPr>
      <w:r w:rsidRPr="002D3DC7">
        <w:rPr>
          <w:rFonts w:cs="Times New Roman"/>
          <w:lang w:bidi="ru-RU"/>
        </w:rPr>
        <w:t>Проведена информационная кампания в средствах массовой информации в рамках Всемирного дня борьбы со СПИДом:</w:t>
      </w:r>
      <w:r w:rsidR="00E53139">
        <w:rPr>
          <w:rFonts w:cs="Times New Roman"/>
          <w:lang w:bidi="ru-RU"/>
        </w:rPr>
        <w:t xml:space="preserve"> </w:t>
      </w:r>
      <w:r w:rsidR="00F57279">
        <w:rPr>
          <w:rFonts w:cs="Times New Roman"/>
          <w:lang w:bidi="ru-RU"/>
        </w:rPr>
        <w:t xml:space="preserve">размещено 3 информационных </w:t>
      </w:r>
      <w:r w:rsidR="00F57279">
        <w:rPr>
          <w:rFonts w:cs="Times New Roman"/>
          <w:lang w:eastAsia="ru-RU"/>
        </w:rPr>
        <w:t xml:space="preserve">материала в </w:t>
      </w:r>
      <w:r w:rsidR="00F57279" w:rsidRPr="00F57279">
        <w:rPr>
          <w:rFonts w:cs="Times New Roman"/>
          <w:lang w:eastAsia="ru-RU"/>
        </w:rPr>
        <w:t xml:space="preserve"> районной газете «Искра»</w:t>
      </w:r>
      <w:r w:rsidR="00F57279">
        <w:rPr>
          <w:rFonts w:cs="Times New Roman"/>
          <w:lang w:eastAsia="ru-RU"/>
        </w:rPr>
        <w:t xml:space="preserve">; на сайте </w:t>
      </w:r>
      <w:proofErr w:type="spellStart"/>
      <w:r w:rsidR="00F57279">
        <w:rPr>
          <w:rFonts w:cs="Times New Roman"/>
          <w:lang w:eastAsia="ru-RU"/>
        </w:rPr>
        <w:t>райЦГЭ</w:t>
      </w:r>
      <w:proofErr w:type="spellEnd"/>
      <w:r w:rsidR="00F57279">
        <w:rPr>
          <w:rFonts w:cs="Times New Roman"/>
          <w:lang w:eastAsia="ru-RU"/>
        </w:rPr>
        <w:t xml:space="preserve"> размещен </w:t>
      </w:r>
      <w:r w:rsidR="00F57279" w:rsidRPr="00F57279">
        <w:rPr>
          <w:rFonts w:cs="Times New Roman"/>
          <w:lang w:eastAsia="ru-RU"/>
        </w:rPr>
        <w:t>«Пресс-релиз-2024 «Право на здоровье – правильный путь», посвященный к 1 декабря — Всемирному дню борьбы со СПИДом».</w:t>
      </w:r>
    </w:p>
    <w:p w:rsidR="00F57279" w:rsidRDefault="00E15155" w:rsidP="00F57279">
      <w:pPr>
        <w:pStyle w:val="aa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D02C9C">
        <w:rPr>
          <w:rFonts w:ascii="Times New Roman" w:eastAsia="Times New Roman" w:hAnsi="Times New Roman"/>
          <w:sz w:val="28"/>
          <w:szCs w:val="28"/>
          <w:lang w:bidi="ru-RU"/>
        </w:rPr>
        <w:t xml:space="preserve">         </w:t>
      </w:r>
      <w:r w:rsidR="00F57279" w:rsidRPr="00D02C9C">
        <w:rPr>
          <w:rFonts w:ascii="Times New Roman" w:eastAsia="Times New Roman" w:hAnsi="Times New Roman"/>
          <w:sz w:val="28"/>
          <w:szCs w:val="28"/>
          <w:lang w:bidi="ru-RU"/>
        </w:rPr>
        <w:t xml:space="preserve"> 30.10.2024 </w:t>
      </w:r>
      <w:r w:rsidRPr="00D02C9C">
        <w:rPr>
          <w:rFonts w:ascii="Times New Roman" w:eastAsia="Times New Roman" w:hAnsi="Times New Roman"/>
          <w:sz w:val="28"/>
          <w:szCs w:val="28"/>
          <w:lang w:bidi="ru-RU"/>
        </w:rPr>
        <w:t xml:space="preserve">  в районном доме культуры (для работников организаций и учреждений района) с участием психолога отдела профилактики ВИЧ/СПИДа УЗ «Могилевский областной </w:t>
      </w:r>
      <w:proofErr w:type="spellStart"/>
      <w:r w:rsidRPr="00D02C9C">
        <w:rPr>
          <w:rFonts w:ascii="Times New Roman" w:eastAsia="Times New Roman" w:hAnsi="Times New Roman"/>
          <w:sz w:val="28"/>
          <w:szCs w:val="28"/>
          <w:lang w:bidi="ru-RU"/>
        </w:rPr>
        <w:t>ЦГЭиОЗ</w:t>
      </w:r>
      <w:proofErr w:type="spellEnd"/>
      <w:r w:rsidRPr="00D02C9C">
        <w:rPr>
          <w:rFonts w:ascii="Times New Roman" w:eastAsia="Times New Roman" w:hAnsi="Times New Roman"/>
          <w:sz w:val="28"/>
          <w:szCs w:val="28"/>
          <w:lang w:bidi="ru-RU"/>
        </w:rPr>
        <w:t xml:space="preserve">» прошла профилактическая акция в </w:t>
      </w:r>
      <w:proofErr w:type="spellStart"/>
      <w:r w:rsidR="00F57279" w:rsidRPr="00D02C9C">
        <w:rPr>
          <w:rFonts w:ascii="Times New Roman" w:eastAsia="Times New Roman" w:hAnsi="Times New Roman"/>
          <w:sz w:val="28"/>
          <w:szCs w:val="28"/>
          <w:lang w:bidi="ru-RU"/>
        </w:rPr>
        <w:t>г</w:t>
      </w:r>
      <w:proofErr w:type="gramStart"/>
      <w:r w:rsidR="00F57279" w:rsidRPr="00D02C9C"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Pr="00D02C9C">
        <w:rPr>
          <w:rFonts w:ascii="Times New Roman" w:eastAsia="Times New Roman" w:hAnsi="Times New Roman"/>
          <w:sz w:val="28"/>
          <w:szCs w:val="28"/>
          <w:lang w:bidi="ru-RU"/>
        </w:rPr>
        <w:t>Ч</w:t>
      </w:r>
      <w:proofErr w:type="gramEnd"/>
      <w:r w:rsidRPr="00D02C9C">
        <w:rPr>
          <w:rFonts w:ascii="Times New Roman" w:eastAsia="Times New Roman" w:hAnsi="Times New Roman"/>
          <w:sz w:val="28"/>
          <w:szCs w:val="28"/>
          <w:lang w:bidi="ru-RU"/>
        </w:rPr>
        <w:t>аус</w:t>
      </w:r>
      <w:r w:rsidR="00F57279" w:rsidRPr="00D02C9C">
        <w:rPr>
          <w:rFonts w:ascii="Times New Roman" w:eastAsia="Times New Roman" w:hAnsi="Times New Roman"/>
          <w:sz w:val="28"/>
          <w:szCs w:val="28"/>
          <w:lang w:bidi="ru-RU"/>
        </w:rPr>
        <w:t>ы</w:t>
      </w:r>
      <w:proofErr w:type="spellEnd"/>
      <w:r w:rsidR="00F57279" w:rsidRPr="00D02C9C">
        <w:rPr>
          <w:rFonts w:ascii="Times New Roman" w:eastAsia="Times New Roman" w:hAnsi="Times New Roman"/>
          <w:sz w:val="28"/>
          <w:szCs w:val="28"/>
          <w:lang w:bidi="ru-RU"/>
        </w:rPr>
        <w:t xml:space="preserve"> на тему</w:t>
      </w:r>
      <w:r w:rsidRPr="00D02C9C">
        <w:rPr>
          <w:rFonts w:ascii="Times New Roman" w:eastAsia="Times New Roman" w:hAnsi="Times New Roman"/>
          <w:sz w:val="28"/>
          <w:szCs w:val="28"/>
          <w:lang w:bidi="ru-RU"/>
        </w:rPr>
        <w:t xml:space="preserve"> «Я знаю свой ВИЧ статус! </w:t>
      </w:r>
      <w:proofErr w:type="gramStart"/>
      <w:r w:rsidRPr="00D02C9C">
        <w:rPr>
          <w:rFonts w:ascii="Times New Roman" w:eastAsia="Times New Roman" w:hAnsi="Times New Roman"/>
          <w:sz w:val="28"/>
          <w:szCs w:val="28"/>
          <w:lang w:bidi="ru-RU"/>
        </w:rPr>
        <w:t>А ты?» с бесплатным тестирование на ВИЧ</w:t>
      </w:r>
      <w:r w:rsidR="00F57279" w:rsidRPr="00D02C9C">
        <w:rPr>
          <w:rFonts w:ascii="Times New Roman" w:eastAsia="Times New Roman" w:hAnsi="Times New Roman"/>
          <w:sz w:val="28"/>
          <w:szCs w:val="28"/>
          <w:lang w:bidi="ru-RU"/>
        </w:rPr>
        <w:t>.</w:t>
      </w:r>
      <w:proofErr w:type="gramEnd"/>
      <w:r w:rsidR="00D02C9C" w:rsidRPr="00D02C9C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F57279" w:rsidRPr="00D02C9C">
        <w:rPr>
          <w:rFonts w:ascii="Times New Roman" w:eastAsia="Times New Roman" w:hAnsi="Times New Roman"/>
          <w:sz w:val="28"/>
          <w:szCs w:val="28"/>
          <w:lang w:bidi="ru-RU"/>
        </w:rPr>
        <w:t>Присутствующим розданы</w:t>
      </w:r>
      <w:r w:rsidR="00D02C9C" w:rsidRPr="00D02C9C">
        <w:rPr>
          <w:rFonts w:ascii="Times New Roman" w:eastAsia="Times New Roman" w:hAnsi="Times New Roman"/>
          <w:sz w:val="28"/>
          <w:szCs w:val="28"/>
          <w:lang w:bidi="ru-RU"/>
        </w:rPr>
        <w:t xml:space="preserve"> и</w:t>
      </w:r>
      <w:r w:rsidR="00F57279" w:rsidRPr="00D02C9C">
        <w:rPr>
          <w:rFonts w:ascii="Times New Roman" w:eastAsia="Times New Roman" w:hAnsi="Times New Roman"/>
          <w:sz w:val="28"/>
          <w:szCs w:val="28"/>
          <w:lang w:bidi="ru-RU"/>
        </w:rPr>
        <w:t>нформационно-образовательные материалы.</w:t>
      </w:r>
      <w:r w:rsidR="00D02C9C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Pr="00D02C9C">
        <w:rPr>
          <w:rFonts w:ascii="Times New Roman" w:eastAsia="Times New Roman" w:hAnsi="Times New Roman"/>
          <w:sz w:val="28"/>
          <w:szCs w:val="28"/>
          <w:lang w:bidi="ru-RU"/>
        </w:rPr>
        <w:t>Материалы опубликованы в СМИ (</w:t>
      </w:r>
      <w:proofErr w:type="spellStart"/>
      <w:r w:rsidRPr="00D02C9C">
        <w:rPr>
          <w:rFonts w:ascii="Times New Roman" w:eastAsia="Times New Roman" w:hAnsi="Times New Roman"/>
          <w:sz w:val="28"/>
          <w:szCs w:val="28"/>
          <w:lang w:bidi="ru-RU"/>
        </w:rPr>
        <w:t>райгазета</w:t>
      </w:r>
      <w:proofErr w:type="spellEnd"/>
      <w:r w:rsidRPr="00D02C9C">
        <w:rPr>
          <w:rFonts w:ascii="Times New Roman" w:eastAsia="Times New Roman" w:hAnsi="Times New Roman"/>
          <w:sz w:val="28"/>
          <w:szCs w:val="28"/>
          <w:lang w:bidi="ru-RU"/>
        </w:rPr>
        <w:t xml:space="preserve"> «Искра</w:t>
      </w:r>
      <w:r w:rsidRPr="002D3DC7">
        <w:rPr>
          <w:rFonts w:ascii="Times New Roman" w:hAnsi="Times New Roman"/>
          <w:sz w:val="28"/>
          <w:szCs w:val="28"/>
        </w:rPr>
        <w:t>»), статья «ВИЧ – не приговор», 02.11.2024 №88.</w:t>
      </w:r>
      <w:r w:rsidR="00F57279" w:rsidRPr="00F57279">
        <w:rPr>
          <w:rFonts w:ascii="Times New Roman" w:hAnsi="Times New Roman"/>
          <w:sz w:val="28"/>
          <w:szCs w:val="28"/>
        </w:rPr>
        <w:t xml:space="preserve">      </w:t>
      </w:r>
    </w:p>
    <w:p w:rsidR="00E15155" w:rsidRPr="002D3DC7" w:rsidRDefault="00D02C9C" w:rsidP="00F57279">
      <w:pPr>
        <w:pStyle w:val="aa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15155" w:rsidRPr="002D3DC7">
        <w:rPr>
          <w:rFonts w:ascii="Times New Roman" w:hAnsi="Times New Roman"/>
          <w:sz w:val="28"/>
          <w:szCs w:val="28"/>
        </w:rPr>
        <w:t>30.10.2024</w:t>
      </w:r>
      <w:r w:rsidR="00E15155" w:rsidRPr="00F57279">
        <w:rPr>
          <w:rFonts w:ascii="Times New Roman" w:hAnsi="Times New Roman"/>
          <w:sz w:val="28"/>
          <w:szCs w:val="28"/>
        </w:rPr>
        <w:t xml:space="preserve"> </w:t>
      </w:r>
      <w:r w:rsidR="00E15155" w:rsidRPr="002D3DC7">
        <w:rPr>
          <w:rFonts w:ascii="Times New Roman" w:hAnsi="Times New Roman"/>
          <w:sz w:val="28"/>
          <w:szCs w:val="28"/>
        </w:rPr>
        <w:t xml:space="preserve">в городской школе №1 (для учащихся городских школ №1 и №2) с участием психолога отдела профилактики ВИЧ/СПИДа УЗ </w:t>
      </w:r>
      <w:r w:rsidR="00E15155" w:rsidRPr="002D3DC7">
        <w:rPr>
          <w:rFonts w:ascii="Times New Roman" w:hAnsi="Times New Roman"/>
          <w:sz w:val="28"/>
          <w:szCs w:val="28"/>
        </w:rPr>
        <w:lastRenderedPageBreak/>
        <w:t xml:space="preserve">«Могилевский областной </w:t>
      </w:r>
      <w:proofErr w:type="spellStart"/>
      <w:r w:rsidR="00E15155" w:rsidRPr="002D3DC7">
        <w:rPr>
          <w:rFonts w:ascii="Times New Roman" w:hAnsi="Times New Roman"/>
          <w:sz w:val="28"/>
          <w:szCs w:val="28"/>
        </w:rPr>
        <w:t>ЦГЭиОЗ</w:t>
      </w:r>
      <w:proofErr w:type="spellEnd"/>
      <w:r w:rsidR="00E15155" w:rsidRPr="002D3DC7">
        <w:rPr>
          <w:rFonts w:ascii="Times New Roman" w:hAnsi="Times New Roman"/>
          <w:sz w:val="28"/>
          <w:szCs w:val="28"/>
        </w:rPr>
        <w:t xml:space="preserve">» проведено выступление перед учащимися  по тематике ВИЧ-инфекции. Присутствующим </w:t>
      </w:r>
      <w:proofErr w:type="gramStart"/>
      <w:r w:rsidR="00E15155" w:rsidRPr="002D3DC7">
        <w:rPr>
          <w:rFonts w:ascii="Times New Roman" w:hAnsi="Times New Roman"/>
          <w:sz w:val="28"/>
          <w:szCs w:val="28"/>
        </w:rPr>
        <w:t>розданы</w:t>
      </w:r>
      <w:proofErr w:type="gramEnd"/>
      <w:r w:rsidR="00E15155" w:rsidRPr="002D3DC7">
        <w:rPr>
          <w:rFonts w:ascii="Times New Roman" w:hAnsi="Times New Roman"/>
          <w:sz w:val="28"/>
          <w:szCs w:val="28"/>
        </w:rPr>
        <w:t xml:space="preserve"> ИОМ.</w:t>
      </w:r>
    </w:p>
    <w:p w:rsidR="00E15155" w:rsidRPr="002D3DC7" w:rsidRDefault="00E15155" w:rsidP="00F57279">
      <w:pPr>
        <w:pStyle w:val="aa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F57279">
        <w:rPr>
          <w:rFonts w:ascii="Times New Roman" w:hAnsi="Times New Roman"/>
          <w:sz w:val="28"/>
          <w:szCs w:val="28"/>
        </w:rPr>
        <w:t xml:space="preserve">   </w:t>
      </w:r>
      <w:r w:rsidR="00F57279">
        <w:rPr>
          <w:rFonts w:ascii="Times New Roman" w:hAnsi="Times New Roman"/>
          <w:sz w:val="28"/>
          <w:szCs w:val="28"/>
        </w:rPr>
        <w:t xml:space="preserve">         </w:t>
      </w:r>
      <w:r w:rsidRPr="002D3DC7">
        <w:rPr>
          <w:rFonts w:ascii="Times New Roman" w:hAnsi="Times New Roman"/>
          <w:sz w:val="28"/>
          <w:szCs w:val="28"/>
        </w:rPr>
        <w:t xml:space="preserve">28.11.2024  в городской школе №1 (для учащихся городских школ №1 и №2) с участием представителя </w:t>
      </w:r>
      <w:proofErr w:type="spellStart"/>
      <w:r w:rsidRPr="002D3DC7">
        <w:rPr>
          <w:rFonts w:ascii="Times New Roman" w:hAnsi="Times New Roman"/>
          <w:sz w:val="28"/>
          <w:szCs w:val="28"/>
        </w:rPr>
        <w:t>райЦГЭ</w:t>
      </w:r>
      <w:proofErr w:type="spellEnd"/>
      <w:r w:rsidRPr="002D3DC7">
        <w:rPr>
          <w:rFonts w:ascii="Times New Roman" w:hAnsi="Times New Roman"/>
          <w:sz w:val="28"/>
          <w:szCs w:val="28"/>
        </w:rPr>
        <w:t xml:space="preserve"> проведено выступление перед учащимися  по тематике ВИЧ-инфекции. Присутствующим </w:t>
      </w:r>
      <w:proofErr w:type="gramStart"/>
      <w:r w:rsidRPr="002D3DC7">
        <w:rPr>
          <w:rFonts w:ascii="Times New Roman" w:hAnsi="Times New Roman"/>
          <w:sz w:val="28"/>
          <w:szCs w:val="28"/>
        </w:rPr>
        <w:t>розданы</w:t>
      </w:r>
      <w:proofErr w:type="gramEnd"/>
      <w:r w:rsidRPr="002D3DC7">
        <w:rPr>
          <w:rFonts w:ascii="Times New Roman" w:hAnsi="Times New Roman"/>
          <w:sz w:val="28"/>
          <w:szCs w:val="28"/>
        </w:rPr>
        <w:t xml:space="preserve"> ИОМ.</w:t>
      </w:r>
    </w:p>
    <w:p w:rsidR="00E15155" w:rsidRPr="002D3DC7" w:rsidRDefault="00E86013" w:rsidP="00E53139">
      <w:pPr>
        <w:pStyle w:val="ac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15155" w:rsidRPr="002D3DC7">
        <w:rPr>
          <w:bCs/>
          <w:sz w:val="28"/>
          <w:szCs w:val="28"/>
        </w:rPr>
        <w:t>Другие информационно-образовательные мероприятия в учреждениях образования, трудовых коллективах:</w:t>
      </w:r>
    </w:p>
    <w:p w:rsidR="00E15155" w:rsidRPr="002D3DC7" w:rsidRDefault="00E15155" w:rsidP="00E53139">
      <w:pPr>
        <w:numPr>
          <w:ilvl w:val="0"/>
          <w:numId w:val="1"/>
        </w:numPr>
        <w:rPr>
          <w:szCs w:val="28"/>
        </w:rPr>
      </w:pPr>
      <w:r w:rsidRPr="002D3DC7">
        <w:rPr>
          <w:szCs w:val="28"/>
        </w:rPr>
        <w:t xml:space="preserve">лекции - 4. </w:t>
      </w:r>
    </w:p>
    <w:p w:rsidR="00E15155" w:rsidRPr="002D3DC7" w:rsidRDefault="00E15155" w:rsidP="00E53139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3DC7">
        <w:rPr>
          <w:sz w:val="28"/>
          <w:szCs w:val="28"/>
        </w:rPr>
        <w:t>беседы - 12.</w:t>
      </w:r>
    </w:p>
    <w:p w:rsidR="00E15155" w:rsidRPr="002D3DC7" w:rsidRDefault="00E15155" w:rsidP="00E53139">
      <w:pPr>
        <w:numPr>
          <w:ilvl w:val="0"/>
          <w:numId w:val="1"/>
        </w:numPr>
        <w:rPr>
          <w:szCs w:val="28"/>
        </w:rPr>
      </w:pPr>
      <w:r w:rsidRPr="002D3DC7">
        <w:rPr>
          <w:szCs w:val="28"/>
        </w:rPr>
        <w:t xml:space="preserve">консультации индивидуальные </w:t>
      </w:r>
      <w:r w:rsidRPr="002D3DC7">
        <w:rPr>
          <w:b/>
          <w:szCs w:val="28"/>
        </w:rPr>
        <w:t xml:space="preserve">– </w:t>
      </w:r>
      <w:r w:rsidRPr="002D3DC7">
        <w:rPr>
          <w:szCs w:val="28"/>
        </w:rPr>
        <w:t xml:space="preserve">15 </w:t>
      </w:r>
    </w:p>
    <w:p w:rsidR="00E15155" w:rsidRPr="002D3DC7" w:rsidRDefault="00683BCF" w:rsidP="00E53139">
      <w:pPr>
        <w:pStyle w:val="af"/>
        <w:shd w:val="clear" w:color="auto" w:fill="auto"/>
        <w:tabs>
          <w:tab w:val="left" w:pos="4781"/>
          <w:tab w:val="left" w:pos="6854"/>
        </w:tabs>
        <w:ind w:firstLine="400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 xml:space="preserve">      </w:t>
      </w:r>
      <w:proofErr w:type="gramStart"/>
      <w:r w:rsidR="00E15155" w:rsidRPr="002D3DC7">
        <w:rPr>
          <w:rFonts w:cs="Times New Roman"/>
          <w:color w:val="000000"/>
          <w:lang w:bidi="ru-RU"/>
        </w:rPr>
        <w:t xml:space="preserve">Распространены ИОМ </w:t>
      </w:r>
      <w:r w:rsidR="00E15155" w:rsidRPr="002D3DC7">
        <w:rPr>
          <w:rFonts w:cs="Times New Roman"/>
        </w:rPr>
        <w:t>«Знание может защитить» (буклет), «ВИЧ-инфекция – лечить или не лечить?» (листовка), «ВИЧ не приговор (листовка)», «ВИЧ не передается через дружбу (листовка)», «Любовь – это безопасные отношения.</w:t>
      </w:r>
      <w:proofErr w:type="gramEnd"/>
      <w:r w:rsidR="00E15155" w:rsidRPr="002D3DC7">
        <w:rPr>
          <w:rFonts w:cs="Times New Roman"/>
        </w:rPr>
        <w:t xml:space="preserve"> Что нужно знать о ВИЧ—инфекции» (листовка), «У кого есть риск заразиться ВИЧ?» (буклет). </w:t>
      </w:r>
    </w:p>
    <w:p w:rsidR="00E15155" w:rsidRPr="002D3DC7" w:rsidRDefault="00E15155" w:rsidP="00E53139">
      <w:pPr>
        <w:pStyle w:val="ac"/>
        <w:spacing w:after="0"/>
        <w:ind w:firstLine="708"/>
        <w:jc w:val="both"/>
        <w:rPr>
          <w:color w:val="000000"/>
          <w:sz w:val="28"/>
          <w:szCs w:val="28"/>
          <w:lang w:bidi="ru-RU"/>
        </w:rPr>
      </w:pPr>
      <w:r w:rsidRPr="002D3DC7">
        <w:rPr>
          <w:color w:val="000000"/>
          <w:sz w:val="28"/>
          <w:szCs w:val="28"/>
          <w:lang w:bidi="ru-RU"/>
        </w:rPr>
        <w:t xml:space="preserve">Информационные материалы по вопросам профилактики ВИЧ-инфекции размещены на стенде </w:t>
      </w:r>
      <w:proofErr w:type="spellStart"/>
      <w:r w:rsidRPr="002D3DC7">
        <w:rPr>
          <w:color w:val="000000"/>
          <w:sz w:val="28"/>
          <w:szCs w:val="28"/>
          <w:lang w:bidi="ru-RU"/>
        </w:rPr>
        <w:t>райЦГЭ</w:t>
      </w:r>
      <w:proofErr w:type="spellEnd"/>
      <w:r w:rsidRPr="002D3DC7">
        <w:rPr>
          <w:color w:val="000000"/>
          <w:sz w:val="28"/>
          <w:szCs w:val="28"/>
          <w:lang w:bidi="ru-RU"/>
        </w:rPr>
        <w:t xml:space="preserve">, ЦРБ, </w:t>
      </w:r>
      <w:proofErr w:type="spellStart"/>
      <w:r w:rsidRPr="002D3DC7">
        <w:rPr>
          <w:color w:val="000000"/>
          <w:sz w:val="28"/>
          <w:szCs w:val="28"/>
          <w:lang w:bidi="ru-RU"/>
        </w:rPr>
        <w:t>ФАПах</w:t>
      </w:r>
      <w:proofErr w:type="spellEnd"/>
      <w:r w:rsidRPr="002D3DC7">
        <w:rPr>
          <w:color w:val="000000"/>
          <w:sz w:val="28"/>
          <w:szCs w:val="28"/>
          <w:lang w:bidi="ru-RU"/>
        </w:rPr>
        <w:t>.</w:t>
      </w:r>
    </w:p>
    <w:p w:rsidR="00E15155" w:rsidRPr="002D3DC7" w:rsidRDefault="00E15155" w:rsidP="00E53139">
      <w:pPr>
        <w:pStyle w:val="ac"/>
        <w:spacing w:after="0"/>
        <w:ind w:firstLine="708"/>
        <w:jc w:val="both"/>
        <w:rPr>
          <w:sz w:val="28"/>
          <w:szCs w:val="28"/>
        </w:rPr>
      </w:pPr>
      <w:r w:rsidRPr="002D3DC7">
        <w:rPr>
          <w:sz w:val="28"/>
          <w:szCs w:val="28"/>
        </w:rPr>
        <w:t xml:space="preserve">В районе </w:t>
      </w:r>
      <w:r w:rsidR="00136ED8">
        <w:rPr>
          <w:sz w:val="28"/>
          <w:szCs w:val="28"/>
        </w:rPr>
        <w:t xml:space="preserve">на системной основе </w:t>
      </w:r>
      <w:r w:rsidRPr="002D3DC7">
        <w:rPr>
          <w:sz w:val="28"/>
          <w:szCs w:val="28"/>
        </w:rPr>
        <w:t>проводится информационная работа с населением и медицинскими работниками по вопросам профилактики передачи ВИЧ-инфекции, предупреждения дискриминации в отношении лиц, живущих с ВИЧ, а также в части мотивации к прохождению тестированию. Так, ежегодно в районе проводятся мероприятия, приуроченные ко Дню памяти лиц, умерших от ВИЧ-инфекции (3 воскресенье мая) и Дню профилактики ВИЧ-инфекции (1 декабря), активная работа с «группами риска». Разрабатываются и распространяются материалы на стендах учреждений и организаций района, организовываются показы тематических видеороликов,  проводятся групповые и индивидуальные беседы</w:t>
      </w:r>
      <w:r w:rsidR="00136ED8">
        <w:rPr>
          <w:sz w:val="28"/>
          <w:szCs w:val="28"/>
        </w:rPr>
        <w:t>, лекции</w:t>
      </w:r>
      <w:r w:rsidRPr="00E53139">
        <w:rPr>
          <w:sz w:val="28"/>
          <w:szCs w:val="28"/>
        </w:rPr>
        <w:t>.</w:t>
      </w:r>
    </w:p>
    <w:p w:rsidR="003A166A" w:rsidRPr="002D3DC7" w:rsidRDefault="003A166A" w:rsidP="002D3DC7">
      <w:pPr>
        <w:autoSpaceDE w:val="0"/>
        <w:autoSpaceDN w:val="0"/>
        <w:ind w:firstLine="0"/>
        <w:rPr>
          <w:color w:val="FF0000"/>
          <w:szCs w:val="28"/>
        </w:rPr>
      </w:pPr>
    </w:p>
    <w:p w:rsidR="00E15155" w:rsidRDefault="00E15155" w:rsidP="002D3DC7">
      <w:pPr>
        <w:autoSpaceDE w:val="0"/>
        <w:autoSpaceDN w:val="0"/>
        <w:ind w:firstLine="0"/>
        <w:rPr>
          <w:b/>
          <w:szCs w:val="28"/>
        </w:rPr>
      </w:pPr>
      <w:r w:rsidRPr="002D3DC7">
        <w:rPr>
          <w:b/>
          <w:szCs w:val="28"/>
        </w:rPr>
        <w:t xml:space="preserve">Показатель 3.3.3 </w:t>
      </w:r>
      <w:r w:rsidR="00F12F24">
        <w:rPr>
          <w:b/>
          <w:szCs w:val="28"/>
        </w:rPr>
        <w:t>«</w:t>
      </w:r>
      <w:r w:rsidRPr="002D3DC7">
        <w:rPr>
          <w:b/>
          <w:szCs w:val="28"/>
        </w:rPr>
        <w:t>Заболеваемость малярией на 1000 человек</w:t>
      </w:r>
      <w:r w:rsidR="00F12F24">
        <w:rPr>
          <w:b/>
          <w:szCs w:val="28"/>
        </w:rPr>
        <w:t>»</w:t>
      </w:r>
    </w:p>
    <w:p w:rsidR="00F57279" w:rsidRPr="002D3DC7" w:rsidRDefault="00F57279" w:rsidP="002D3DC7">
      <w:pPr>
        <w:autoSpaceDE w:val="0"/>
        <w:autoSpaceDN w:val="0"/>
        <w:ind w:firstLine="0"/>
        <w:rPr>
          <w:b/>
          <w:color w:val="FF0000"/>
          <w:szCs w:val="28"/>
        </w:rPr>
      </w:pPr>
    </w:p>
    <w:p w:rsidR="00397024" w:rsidRPr="00B64261" w:rsidRDefault="00397024" w:rsidP="00397024">
      <w:pPr>
        <w:autoSpaceDE w:val="0"/>
        <w:autoSpaceDN w:val="0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  <w:shd w:val="clear" w:color="auto" w:fill="FFFFFF"/>
        </w:rPr>
        <w:t>Заболеваемость малярией на 1000 человек (целевой показатель – 0,001) – в районе не регистрируется.</w:t>
      </w:r>
    </w:p>
    <w:p w:rsidR="00E15155" w:rsidRPr="002D3DC7" w:rsidRDefault="00E15155" w:rsidP="002D3DC7">
      <w:pPr>
        <w:widowControl w:val="0"/>
        <w:autoSpaceDE w:val="0"/>
        <w:autoSpaceDN w:val="0"/>
        <w:adjustRightInd w:val="0"/>
        <w:rPr>
          <w:szCs w:val="28"/>
        </w:rPr>
      </w:pPr>
      <w:r w:rsidRPr="002D3DC7">
        <w:rPr>
          <w:szCs w:val="28"/>
        </w:rPr>
        <w:t xml:space="preserve">Для достижения целевого показателя в районе беспечен непрерывный эпидемиологический надзор за малярией, налажено  межведомственное взаимодействие с РОВД  в части ежемесячного предоставления сведений о гражданах, прибывших из  неблагополучных по малярии стран.  </w:t>
      </w:r>
    </w:p>
    <w:p w:rsidR="00E15155" w:rsidRPr="002D3DC7" w:rsidRDefault="00E15155" w:rsidP="002D3DC7">
      <w:pPr>
        <w:widowControl w:val="0"/>
        <w:autoSpaceDE w:val="0"/>
        <w:autoSpaceDN w:val="0"/>
        <w:adjustRightInd w:val="0"/>
        <w:rPr>
          <w:szCs w:val="28"/>
        </w:rPr>
      </w:pPr>
      <w:r w:rsidRPr="002D3DC7">
        <w:rPr>
          <w:szCs w:val="28"/>
        </w:rPr>
        <w:t>За 2024г. случаев подозрения на малярию не зарегистрировано.  Информация из отдела по гражданству и миграции Чаусского РОВД  о лицах, прибывающих из стран неблагополучных по малярии, в 2024 году не поступала.</w:t>
      </w:r>
    </w:p>
    <w:p w:rsidR="00906518" w:rsidRPr="002D3DC7" w:rsidRDefault="00E15155" w:rsidP="001C7A23">
      <w:pPr>
        <w:autoSpaceDE w:val="0"/>
        <w:autoSpaceDN w:val="0"/>
        <w:rPr>
          <w:szCs w:val="28"/>
        </w:rPr>
      </w:pPr>
      <w:r w:rsidRPr="002D3DC7">
        <w:rPr>
          <w:szCs w:val="28"/>
        </w:rPr>
        <w:t xml:space="preserve">В  2024 году решением </w:t>
      </w:r>
      <w:r w:rsidR="001C7A23">
        <w:rPr>
          <w:szCs w:val="28"/>
        </w:rPr>
        <w:t xml:space="preserve">Чаусского </w:t>
      </w:r>
      <w:r w:rsidRPr="002D3DC7">
        <w:rPr>
          <w:szCs w:val="28"/>
        </w:rPr>
        <w:t xml:space="preserve">районного исполнительного комитета на территории района определено 2 места отдыха населения у водных объектов с организацией купания, на которых проведены работы по </w:t>
      </w:r>
      <w:r w:rsidRPr="002D3DC7">
        <w:rPr>
          <w:szCs w:val="28"/>
        </w:rPr>
        <w:lastRenderedPageBreak/>
        <w:t xml:space="preserve">благоустройству перед купальным сезоном (городской пляж в </w:t>
      </w:r>
      <w:proofErr w:type="spellStart"/>
      <w:r w:rsidRPr="002D3DC7">
        <w:rPr>
          <w:szCs w:val="28"/>
        </w:rPr>
        <w:t>г</w:t>
      </w:r>
      <w:proofErr w:type="gramStart"/>
      <w:r w:rsidRPr="002D3DC7">
        <w:rPr>
          <w:szCs w:val="28"/>
        </w:rPr>
        <w:t>.Ч</w:t>
      </w:r>
      <w:proofErr w:type="gramEnd"/>
      <w:r w:rsidRPr="002D3DC7">
        <w:rPr>
          <w:szCs w:val="28"/>
        </w:rPr>
        <w:t>аусы</w:t>
      </w:r>
      <w:proofErr w:type="spellEnd"/>
      <w:r w:rsidRPr="002D3DC7">
        <w:rPr>
          <w:szCs w:val="28"/>
        </w:rPr>
        <w:t xml:space="preserve"> и пляж на озере водохранилища «</w:t>
      </w:r>
      <w:proofErr w:type="spellStart"/>
      <w:r w:rsidRPr="002D3DC7">
        <w:rPr>
          <w:szCs w:val="28"/>
        </w:rPr>
        <w:t>Рудея</w:t>
      </w:r>
      <w:proofErr w:type="spellEnd"/>
      <w:r w:rsidRPr="002D3DC7">
        <w:rPr>
          <w:szCs w:val="28"/>
        </w:rPr>
        <w:t xml:space="preserve">»).   </w:t>
      </w:r>
    </w:p>
    <w:p w:rsidR="00906518" w:rsidRPr="002D3DC7" w:rsidRDefault="00906518" w:rsidP="002D3DC7">
      <w:pPr>
        <w:autoSpaceDE w:val="0"/>
        <w:autoSpaceDN w:val="0"/>
        <w:ind w:firstLine="0"/>
        <w:rPr>
          <w:szCs w:val="28"/>
        </w:rPr>
      </w:pPr>
    </w:p>
    <w:p w:rsidR="00906518" w:rsidRDefault="00906518" w:rsidP="002D3DC7">
      <w:pPr>
        <w:autoSpaceDE w:val="0"/>
        <w:autoSpaceDN w:val="0"/>
        <w:ind w:firstLine="0"/>
        <w:rPr>
          <w:b/>
          <w:szCs w:val="28"/>
        </w:rPr>
      </w:pPr>
      <w:r w:rsidRPr="002D3DC7">
        <w:rPr>
          <w:b/>
          <w:szCs w:val="28"/>
        </w:rPr>
        <w:t xml:space="preserve">Показатель 3.3.4 </w:t>
      </w:r>
      <w:r w:rsidR="00F12F24">
        <w:rPr>
          <w:b/>
          <w:szCs w:val="28"/>
        </w:rPr>
        <w:t>«</w:t>
      </w:r>
      <w:r w:rsidRPr="002D3DC7">
        <w:rPr>
          <w:b/>
          <w:szCs w:val="28"/>
        </w:rPr>
        <w:t>Заболеваемость гепатитом</w:t>
      </w:r>
      <w:proofErr w:type="gramStart"/>
      <w:r w:rsidRPr="002D3DC7">
        <w:rPr>
          <w:b/>
          <w:szCs w:val="28"/>
        </w:rPr>
        <w:t xml:space="preserve"> В</w:t>
      </w:r>
      <w:proofErr w:type="gramEnd"/>
      <w:r w:rsidRPr="002D3DC7">
        <w:rPr>
          <w:b/>
          <w:szCs w:val="28"/>
        </w:rPr>
        <w:t xml:space="preserve"> на 100000 человек</w:t>
      </w:r>
      <w:r w:rsidR="00F12F24">
        <w:rPr>
          <w:b/>
          <w:szCs w:val="28"/>
        </w:rPr>
        <w:t>»</w:t>
      </w:r>
    </w:p>
    <w:p w:rsidR="001C7A23" w:rsidRPr="002D3DC7" w:rsidRDefault="001C7A23" w:rsidP="002D3DC7">
      <w:pPr>
        <w:autoSpaceDE w:val="0"/>
        <w:autoSpaceDN w:val="0"/>
        <w:ind w:firstLine="0"/>
        <w:rPr>
          <w:b/>
          <w:szCs w:val="28"/>
        </w:rPr>
      </w:pPr>
    </w:p>
    <w:p w:rsidR="00906518" w:rsidRPr="002D3DC7" w:rsidRDefault="001C7A23" w:rsidP="002D3DC7">
      <w:pPr>
        <w:rPr>
          <w:rFonts w:eastAsiaTheme="minorHAnsi"/>
          <w:szCs w:val="28"/>
        </w:rPr>
      </w:pPr>
      <w:r>
        <w:rPr>
          <w:szCs w:val="28"/>
        </w:rPr>
        <w:t xml:space="preserve">   </w:t>
      </w:r>
      <w:r w:rsidR="00906518" w:rsidRPr="002D3DC7">
        <w:rPr>
          <w:rFonts w:eastAsiaTheme="minorHAnsi"/>
          <w:szCs w:val="28"/>
        </w:rPr>
        <w:t>Случаев острого вирусного гепатита</w:t>
      </w:r>
      <w:proofErr w:type="gramStart"/>
      <w:r w:rsidR="00906518" w:rsidRPr="002D3DC7">
        <w:rPr>
          <w:rFonts w:eastAsiaTheme="minorHAnsi"/>
          <w:szCs w:val="28"/>
        </w:rPr>
        <w:t xml:space="preserve"> В</w:t>
      </w:r>
      <w:proofErr w:type="gramEnd"/>
      <w:r w:rsidR="00906518" w:rsidRPr="002D3DC7">
        <w:rPr>
          <w:rFonts w:eastAsiaTheme="minorHAnsi"/>
          <w:szCs w:val="28"/>
        </w:rPr>
        <w:t xml:space="preserve"> </w:t>
      </w:r>
      <w:proofErr w:type="spellStart"/>
      <w:r w:rsidR="00906518" w:rsidRPr="002D3DC7">
        <w:rPr>
          <w:rFonts w:eastAsiaTheme="minorHAnsi"/>
          <w:szCs w:val="28"/>
        </w:rPr>
        <w:t>в</w:t>
      </w:r>
      <w:proofErr w:type="spellEnd"/>
      <w:r w:rsidR="00906518" w:rsidRPr="002D3DC7">
        <w:rPr>
          <w:rFonts w:eastAsiaTheme="minorHAnsi"/>
          <w:szCs w:val="28"/>
        </w:rPr>
        <w:t xml:space="preserve"> 2024г. в районе не зарегистрировано.</w:t>
      </w:r>
    </w:p>
    <w:p w:rsidR="00906518" w:rsidRPr="002D3DC7" w:rsidRDefault="00906518" w:rsidP="002D3DC7">
      <w:pPr>
        <w:rPr>
          <w:rFonts w:eastAsiaTheme="minorHAnsi"/>
          <w:szCs w:val="28"/>
        </w:rPr>
      </w:pPr>
      <w:r w:rsidRPr="002D3DC7">
        <w:rPr>
          <w:rFonts w:eastAsiaTheme="minorHAnsi"/>
          <w:szCs w:val="28"/>
        </w:rPr>
        <w:t>1. Пациенты с диагнозом ВИЧ- инфекция, % обследования на вирусный гепатит</w:t>
      </w:r>
      <w:proofErr w:type="gramStart"/>
      <w:r w:rsidRPr="002D3DC7">
        <w:rPr>
          <w:rFonts w:eastAsiaTheme="minorHAnsi"/>
          <w:szCs w:val="28"/>
        </w:rPr>
        <w:t xml:space="preserve"> В</w:t>
      </w:r>
      <w:proofErr w:type="gramEnd"/>
      <w:r w:rsidRPr="002D3DC7">
        <w:rPr>
          <w:rFonts w:eastAsiaTheme="minorHAnsi"/>
          <w:szCs w:val="28"/>
        </w:rPr>
        <w:t xml:space="preserve"> -100%.</w:t>
      </w:r>
    </w:p>
    <w:p w:rsidR="00906518" w:rsidRPr="002D3DC7" w:rsidRDefault="00906518" w:rsidP="002D3DC7">
      <w:pPr>
        <w:rPr>
          <w:rFonts w:eastAsiaTheme="minorHAnsi"/>
          <w:szCs w:val="28"/>
        </w:rPr>
      </w:pPr>
      <w:r w:rsidRPr="002D3DC7">
        <w:rPr>
          <w:rFonts w:eastAsiaTheme="minorHAnsi"/>
          <w:szCs w:val="28"/>
        </w:rPr>
        <w:t>2. Пациенты, получающие лечение гемодиализом, % обследования на вирусный гепатит</w:t>
      </w:r>
      <w:proofErr w:type="gramStart"/>
      <w:r w:rsidRPr="002D3DC7">
        <w:rPr>
          <w:rFonts w:eastAsiaTheme="minorHAnsi"/>
          <w:szCs w:val="28"/>
        </w:rPr>
        <w:t xml:space="preserve"> В</w:t>
      </w:r>
      <w:proofErr w:type="gramEnd"/>
      <w:r w:rsidRPr="002D3DC7">
        <w:rPr>
          <w:rFonts w:eastAsiaTheme="minorHAnsi"/>
          <w:szCs w:val="28"/>
        </w:rPr>
        <w:t xml:space="preserve"> -100%.</w:t>
      </w:r>
    </w:p>
    <w:p w:rsidR="00906518" w:rsidRPr="002D3DC7" w:rsidRDefault="00906518" w:rsidP="002D3DC7">
      <w:pPr>
        <w:rPr>
          <w:rFonts w:eastAsiaTheme="minorHAnsi"/>
          <w:szCs w:val="28"/>
        </w:rPr>
      </w:pPr>
      <w:r w:rsidRPr="002D3DC7">
        <w:rPr>
          <w:rFonts w:eastAsiaTheme="minorHAnsi"/>
          <w:szCs w:val="28"/>
        </w:rPr>
        <w:t>3. Пациенты онкологического профиля, % обследования на вирусный гепатит</w:t>
      </w:r>
      <w:proofErr w:type="gramStart"/>
      <w:r w:rsidRPr="002D3DC7">
        <w:rPr>
          <w:rFonts w:eastAsiaTheme="minorHAnsi"/>
          <w:szCs w:val="28"/>
        </w:rPr>
        <w:t xml:space="preserve"> В</w:t>
      </w:r>
      <w:proofErr w:type="gramEnd"/>
      <w:r w:rsidRPr="002D3DC7">
        <w:rPr>
          <w:rFonts w:eastAsiaTheme="minorHAnsi"/>
          <w:szCs w:val="28"/>
        </w:rPr>
        <w:t xml:space="preserve"> -100%.</w:t>
      </w:r>
    </w:p>
    <w:p w:rsidR="00906518" w:rsidRPr="002D3DC7" w:rsidRDefault="00906518" w:rsidP="002D3DC7">
      <w:pPr>
        <w:rPr>
          <w:rFonts w:eastAsiaTheme="minorHAnsi"/>
          <w:szCs w:val="28"/>
        </w:rPr>
      </w:pPr>
      <w:r w:rsidRPr="002D3DC7">
        <w:rPr>
          <w:rFonts w:eastAsiaTheme="minorHAnsi"/>
          <w:szCs w:val="28"/>
        </w:rPr>
        <w:t xml:space="preserve">4.Охват определением стадии фиброза с использованием </w:t>
      </w:r>
      <w:proofErr w:type="spellStart"/>
      <w:r w:rsidRPr="002D3DC7">
        <w:rPr>
          <w:rFonts w:eastAsiaTheme="minorHAnsi"/>
          <w:szCs w:val="28"/>
        </w:rPr>
        <w:t>неинвазивных</w:t>
      </w:r>
      <w:proofErr w:type="spellEnd"/>
      <w:r w:rsidRPr="002D3DC7">
        <w:rPr>
          <w:rFonts w:eastAsiaTheme="minorHAnsi"/>
          <w:szCs w:val="28"/>
        </w:rPr>
        <w:t xml:space="preserve"> методов – 100%.</w:t>
      </w:r>
    </w:p>
    <w:p w:rsidR="00906518" w:rsidRPr="002D3DC7" w:rsidRDefault="00906518" w:rsidP="00F12F24">
      <w:pPr>
        <w:autoSpaceDE w:val="0"/>
        <w:autoSpaceDN w:val="0"/>
        <w:rPr>
          <w:b/>
          <w:szCs w:val="28"/>
        </w:rPr>
      </w:pPr>
      <w:r w:rsidRPr="002D3DC7">
        <w:rPr>
          <w:szCs w:val="28"/>
        </w:rPr>
        <w:t xml:space="preserve">Мероприятия, проведенные в рамках </w:t>
      </w:r>
      <w:r w:rsidRPr="002D3DC7">
        <w:rPr>
          <w:b/>
          <w:szCs w:val="28"/>
        </w:rPr>
        <w:t>ЕДЗ «Всемирный день профилактики гепатитов»</w:t>
      </w:r>
    </w:p>
    <w:p w:rsidR="00906518" w:rsidRPr="002D3DC7" w:rsidRDefault="00906518" w:rsidP="002D3DC7">
      <w:pPr>
        <w:rPr>
          <w:szCs w:val="28"/>
        </w:rPr>
      </w:pPr>
      <w:r w:rsidRPr="002D3DC7">
        <w:rPr>
          <w:b/>
          <w:szCs w:val="28"/>
        </w:rPr>
        <w:t xml:space="preserve"> </w:t>
      </w:r>
      <w:r w:rsidRPr="002D3DC7">
        <w:rPr>
          <w:szCs w:val="28"/>
        </w:rPr>
        <w:t xml:space="preserve"> Материалы, размещенные на подведомственных сайтах  – </w:t>
      </w:r>
      <w:r w:rsidRPr="002D3DC7">
        <w:rPr>
          <w:b/>
          <w:szCs w:val="28"/>
        </w:rPr>
        <w:t>3</w:t>
      </w:r>
      <w:r w:rsidRPr="002D3DC7">
        <w:rPr>
          <w:szCs w:val="28"/>
        </w:rPr>
        <w:t xml:space="preserve">, в </w:t>
      </w:r>
      <w:proofErr w:type="spellStart"/>
      <w:r w:rsidRPr="002D3DC7">
        <w:rPr>
          <w:szCs w:val="28"/>
        </w:rPr>
        <w:t>т.ч</w:t>
      </w:r>
      <w:proofErr w:type="spellEnd"/>
      <w:r w:rsidRPr="002D3DC7">
        <w:rPr>
          <w:szCs w:val="28"/>
        </w:rPr>
        <w:t>.:</w:t>
      </w:r>
    </w:p>
    <w:p w:rsidR="00906518" w:rsidRPr="002D3DC7" w:rsidRDefault="00906518" w:rsidP="002D3DC7">
      <w:pPr>
        <w:ind w:firstLine="0"/>
        <w:rPr>
          <w:szCs w:val="28"/>
        </w:rPr>
      </w:pPr>
      <w:r w:rsidRPr="002D3DC7">
        <w:rPr>
          <w:szCs w:val="28"/>
        </w:rPr>
        <w:t xml:space="preserve"> </w:t>
      </w:r>
      <w:r w:rsidRPr="002D3DC7">
        <w:rPr>
          <w:b/>
          <w:szCs w:val="28"/>
        </w:rPr>
        <w:t xml:space="preserve">1.Публикации, размещенные  на сайте </w:t>
      </w:r>
      <w:proofErr w:type="spellStart"/>
      <w:r w:rsidRPr="002D3DC7">
        <w:rPr>
          <w:b/>
          <w:szCs w:val="28"/>
        </w:rPr>
        <w:t>райЦГЭ</w:t>
      </w:r>
      <w:proofErr w:type="spellEnd"/>
      <w:r w:rsidRPr="002D3DC7">
        <w:rPr>
          <w:b/>
          <w:szCs w:val="28"/>
        </w:rPr>
        <w:t xml:space="preserve"> – 2 материала:</w:t>
      </w:r>
    </w:p>
    <w:p w:rsidR="00906518" w:rsidRPr="002D3DC7" w:rsidRDefault="00906518" w:rsidP="002D3DC7">
      <w:pPr>
        <w:pStyle w:val="aa"/>
        <w:numPr>
          <w:ilvl w:val="0"/>
          <w:numId w:val="9"/>
        </w:numPr>
        <w:shd w:val="clear" w:color="auto" w:fill="FFFFFF"/>
        <w:spacing w:before="45" w:after="45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D3DC7">
        <w:rPr>
          <w:rFonts w:ascii="Times New Roman" w:eastAsia="Times New Roman" w:hAnsi="Times New Roman"/>
          <w:sz w:val="28"/>
          <w:szCs w:val="28"/>
          <w:lang w:eastAsia="ru-RU"/>
        </w:rPr>
        <w:t xml:space="preserve">28 июля - ВСЕМИРНЫЙ ДЕНЬ БОРЬБЫ С ГЕПАТИТОМ, </w:t>
      </w:r>
    </w:p>
    <w:p w:rsidR="00906518" w:rsidRPr="002D3DC7" w:rsidRDefault="00906518" w:rsidP="002D3DC7">
      <w:pPr>
        <w:numPr>
          <w:ilvl w:val="0"/>
          <w:numId w:val="9"/>
        </w:numPr>
        <w:rPr>
          <w:szCs w:val="28"/>
        </w:rPr>
      </w:pPr>
      <w:r w:rsidRPr="002D3DC7">
        <w:rPr>
          <w:szCs w:val="28"/>
        </w:rPr>
        <w:t>ПРЕСС – РЕЛИЗ «Единый день здоровья «Всемирный день борьбы с гепатитом».</w:t>
      </w:r>
    </w:p>
    <w:p w:rsidR="00906518" w:rsidRPr="002D3DC7" w:rsidRDefault="00906518" w:rsidP="002D3DC7">
      <w:pPr>
        <w:pStyle w:val="aa"/>
        <w:shd w:val="clear" w:color="auto" w:fill="FFFFFF"/>
        <w:spacing w:before="45" w:after="45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D3DC7">
        <w:rPr>
          <w:rFonts w:ascii="Times New Roman" w:hAnsi="Times New Roman"/>
          <w:sz w:val="28"/>
          <w:szCs w:val="28"/>
        </w:rPr>
        <w:t xml:space="preserve"> </w:t>
      </w:r>
      <w:r w:rsidRPr="002D3DC7">
        <w:rPr>
          <w:rFonts w:ascii="Times New Roman" w:hAnsi="Times New Roman"/>
          <w:b/>
          <w:sz w:val="28"/>
          <w:szCs w:val="28"/>
        </w:rPr>
        <w:t>2.Публик</w:t>
      </w:r>
      <w:r w:rsidR="00397024">
        <w:rPr>
          <w:rFonts w:ascii="Times New Roman" w:hAnsi="Times New Roman"/>
          <w:b/>
          <w:sz w:val="28"/>
          <w:szCs w:val="28"/>
        </w:rPr>
        <w:t xml:space="preserve">ации </w:t>
      </w:r>
      <w:proofErr w:type="spellStart"/>
      <w:r w:rsidR="00397024">
        <w:rPr>
          <w:rFonts w:ascii="Times New Roman" w:hAnsi="Times New Roman"/>
          <w:b/>
          <w:sz w:val="28"/>
          <w:szCs w:val="28"/>
        </w:rPr>
        <w:t>райЦГЭ</w:t>
      </w:r>
      <w:proofErr w:type="spellEnd"/>
      <w:r w:rsidR="00397024">
        <w:rPr>
          <w:rFonts w:ascii="Times New Roman" w:hAnsi="Times New Roman"/>
          <w:b/>
          <w:sz w:val="28"/>
          <w:szCs w:val="28"/>
        </w:rPr>
        <w:t xml:space="preserve">, направленные </w:t>
      </w:r>
      <w:proofErr w:type="gramStart"/>
      <w:r w:rsidR="00397024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39702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97024">
        <w:rPr>
          <w:rFonts w:ascii="Times New Roman" w:hAnsi="Times New Roman"/>
          <w:b/>
          <w:sz w:val="28"/>
          <w:szCs w:val="28"/>
        </w:rPr>
        <w:t>РИК</w:t>
      </w:r>
      <w:proofErr w:type="gramEnd"/>
      <w:r w:rsidR="00397024">
        <w:rPr>
          <w:rFonts w:ascii="Times New Roman" w:hAnsi="Times New Roman"/>
          <w:b/>
          <w:sz w:val="28"/>
          <w:szCs w:val="28"/>
        </w:rPr>
        <w:t xml:space="preserve">, </w:t>
      </w:r>
      <w:r w:rsidRPr="002D3DC7">
        <w:rPr>
          <w:rFonts w:ascii="Times New Roman" w:hAnsi="Times New Roman"/>
          <w:b/>
          <w:sz w:val="28"/>
          <w:szCs w:val="28"/>
        </w:rPr>
        <w:t>для размещения на сайте РИК – 1 материал:</w:t>
      </w:r>
    </w:p>
    <w:p w:rsidR="00906518" w:rsidRPr="002D3DC7" w:rsidRDefault="00906518" w:rsidP="002D3DC7">
      <w:pPr>
        <w:pStyle w:val="aa"/>
        <w:spacing w:after="0" w:line="240" w:lineRule="auto"/>
        <w:jc w:val="both"/>
        <w:rPr>
          <w:rStyle w:val="af0"/>
          <w:rFonts w:ascii="Times New Roman" w:hAnsi="Times New Roman"/>
          <w:b w:val="0"/>
          <w:bCs w:val="0"/>
          <w:sz w:val="28"/>
          <w:szCs w:val="28"/>
        </w:rPr>
      </w:pPr>
      <w:r w:rsidRPr="002D3DC7">
        <w:rPr>
          <w:rFonts w:ascii="Times New Roman" w:hAnsi="Times New Roman"/>
          <w:sz w:val="28"/>
          <w:szCs w:val="28"/>
        </w:rPr>
        <w:t>-</w:t>
      </w:r>
      <w:r w:rsidRPr="002D3DC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28 июля – Всемирный день борьбы с гепатитом</w:t>
      </w:r>
      <w:r w:rsidRPr="002D3DC7">
        <w:rPr>
          <w:rFonts w:ascii="Times New Roman" w:hAnsi="Times New Roman"/>
          <w:sz w:val="28"/>
          <w:szCs w:val="28"/>
        </w:rPr>
        <w:t>.</w:t>
      </w:r>
    </w:p>
    <w:p w:rsidR="00906518" w:rsidRPr="002D3DC7" w:rsidRDefault="00906518" w:rsidP="002D3DC7">
      <w:pPr>
        <w:ind w:firstLine="0"/>
        <w:rPr>
          <w:szCs w:val="28"/>
        </w:rPr>
      </w:pPr>
      <w:r w:rsidRPr="002D3DC7">
        <w:rPr>
          <w:szCs w:val="28"/>
        </w:rPr>
        <w:t xml:space="preserve">26.07.2024 года в УЗ «Чаусская ЦРБ» в терапевтическом отделении  </w:t>
      </w:r>
      <w:proofErr w:type="gramStart"/>
      <w:r w:rsidRPr="002D3DC7">
        <w:rPr>
          <w:szCs w:val="28"/>
        </w:rPr>
        <w:t>проведён</w:t>
      </w:r>
      <w:proofErr w:type="gramEnd"/>
      <w:r w:rsidRPr="002D3DC7">
        <w:rPr>
          <w:szCs w:val="28"/>
        </w:rPr>
        <w:t xml:space="preserve"> </w:t>
      </w:r>
      <w:proofErr w:type="spellStart"/>
      <w:r w:rsidRPr="002D3DC7">
        <w:rPr>
          <w:szCs w:val="28"/>
        </w:rPr>
        <w:t>киновидеолекторий</w:t>
      </w:r>
      <w:proofErr w:type="spellEnd"/>
      <w:r w:rsidRPr="002D3DC7">
        <w:rPr>
          <w:szCs w:val="28"/>
        </w:rPr>
        <w:t xml:space="preserve"> для пациентов.</w:t>
      </w:r>
    </w:p>
    <w:p w:rsidR="00906518" w:rsidRPr="002D3DC7" w:rsidRDefault="00906518" w:rsidP="002D3DC7">
      <w:pPr>
        <w:rPr>
          <w:szCs w:val="28"/>
        </w:rPr>
      </w:pPr>
      <w:r w:rsidRPr="002D3DC7">
        <w:rPr>
          <w:b/>
          <w:szCs w:val="28"/>
        </w:rPr>
        <w:t xml:space="preserve">ЦРБ проведены тематические вечера </w:t>
      </w:r>
      <w:r w:rsidRPr="002D3DC7">
        <w:rPr>
          <w:szCs w:val="28"/>
        </w:rPr>
        <w:t>– 8, охвачено 115 человек:</w:t>
      </w:r>
    </w:p>
    <w:p w:rsidR="00906518" w:rsidRPr="002D3DC7" w:rsidRDefault="00906518" w:rsidP="002D3DC7">
      <w:pPr>
        <w:ind w:firstLine="0"/>
        <w:rPr>
          <w:szCs w:val="28"/>
        </w:rPr>
      </w:pPr>
      <w:proofErr w:type="spellStart"/>
      <w:r w:rsidRPr="002D3DC7">
        <w:rPr>
          <w:szCs w:val="28"/>
        </w:rPr>
        <w:t>Зав</w:t>
      </w:r>
      <w:proofErr w:type="gramStart"/>
      <w:r w:rsidRPr="002D3DC7">
        <w:rPr>
          <w:szCs w:val="28"/>
        </w:rPr>
        <w:t>.Ф</w:t>
      </w:r>
      <w:proofErr w:type="gramEnd"/>
      <w:r w:rsidRPr="002D3DC7">
        <w:rPr>
          <w:szCs w:val="28"/>
        </w:rPr>
        <w:t>АП</w:t>
      </w:r>
      <w:proofErr w:type="spellEnd"/>
      <w:r w:rsidRPr="002D3DC7">
        <w:rPr>
          <w:szCs w:val="28"/>
        </w:rPr>
        <w:t xml:space="preserve"> проведены тематические вечера для жителей подведомственных территорий.</w:t>
      </w:r>
    </w:p>
    <w:p w:rsidR="00906518" w:rsidRPr="002D3DC7" w:rsidRDefault="00906518" w:rsidP="002D3DC7">
      <w:pPr>
        <w:pStyle w:val="ac"/>
        <w:spacing w:after="0"/>
        <w:jc w:val="both"/>
        <w:rPr>
          <w:bCs/>
          <w:sz w:val="28"/>
          <w:szCs w:val="28"/>
        </w:rPr>
      </w:pPr>
      <w:r w:rsidRPr="002D3DC7">
        <w:rPr>
          <w:bCs/>
          <w:sz w:val="28"/>
          <w:szCs w:val="28"/>
        </w:rPr>
        <w:t xml:space="preserve">           Информационно-образовательные мероприятия:</w:t>
      </w:r>
    </w:p>
    <w:p w:rsidR="00906518" w:rsidRPr="002D3DC7" w:rsidRDefault="00906518" w:rsidP="002D3DC7">
      <w:pPr>
        <w:numPr>
          <w:ilvl w:val="0"/>
          <w:numId w:val="1"/>
        </w:numPr>
        <w:rPr>
          <w:szCs w:val="28"/>
        </w:rPr>
      </w:pPr>
      <w:r w:rsidRPr="002D3DC7">
        <w:rPr>
          <w:i/>
          <w:szCs w:val="28"/>
        </w:rPr>
        <w:t xml:space="preserve">лекции – 4, </w:t>
      </w:r>
      <w:r w:rsidRPr="002D3DC7">
        <w:rPr>
          <w:szCs w:val="28"/>
        </w:rPr>
        <w:t xml:space="preserve">охвачено 95 человек. </w:t>
      </w:r>
    </w:p>
    <w:p w:rsidR="00906518" w:rsidRPr="002D3DC7" w:rsidRDefault="00906518" w:rsidP="002D3DC7">
      <w:pPr>
        <w:pStyle w:val="p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D3DC7">
        <w:rPr>
          <w:i/>
          <w:sz w:val="28"/>
          <w:szCs w:val="28"/>
        </w:rPr>
        <w:t>беседы - 23</w:t>
      </w:r>
      <w:r w:rsidRPr="002D3DC7">
        <w:rPr>
          <w:sz w:val="28"/>
          <w:szCs w:val="28"/>
        </w:rPr>
        <w:t>, охвачено 155 человек.</w:t>
      </w:r>
    </w:p>
    <w:p w:rsidR="00906518" w:rsidRPr="002D3DC7" w:rsidRDefault="00906518" w:rsidP="002D3DC7">
      <w:pPr>
        <w:pStyle w:val="p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D3DC7">
        <w:rPr>
          <w:rStyle w:val="s2"/>
          <w:rFonts w:eastAsia="Calibri"/>
          <w:bCs/>
          <w:i/>
          <w:color w:val="000000"/>
          <w:sz w:val="28"/>
          <w:szCs w:val="28"/>
        </w:rPr>
        <w:t>школы здоровья</w:t>
      </w:r>
      <w:r w:rsidRPr="002D3DC7">
        <w:rPr>
          <w:rStyle w:val="apple-converted-space"/>
          <w:color w:val="000000"/>
          <w:sz w:val="28"/>
          <w:szCs w:val="28"/>
        </w:rPr>
        <w:t> </w:t>
      </w:r>
      <w:r w:rsidRPr="002D3DC7">
        <w:rPr>
          <w:color w:val="000000"/>
          <w:sz w:val="28"/>
          <w:szCs w:val="28"/>
        </w:rPr>
        <w:t xml:space="preserve">– </w:t>
      </w:r>
      <w:r w:rsidRPr="002D3DC7">
        <w:rPr>
          <w:sz w:val="28"/>
          <w:szCs w:val="28"/>
        </w:rPr>
        <w:t>2, проведено  2 занятия, обучено 15 чел.</w:t>
      </w:r>
    </w:p>
    <w:p w:rsidR="00906518" w:rsidRPr="002D3DC7" w:rsidRDefault="00906518" w:rsidP="002D3DC7">
      <w:pPr>
        <w:numPr>
          <w:ilvl w:val="0"/>
          <w:numId w:val="1"/>
        </w:numPr>
        <w:rPr>
          <w:szCs w:val="28"/>
        </w:rPr>
      </w:pPr>
      <w:r w:rsidRPr="002D3DC7">
        <w:rPr>
          <w:i/>
          <w:szCs w:val="28"/>
        </w:rPr>
        <w:t>консультации групповые</w:t>
      </w:r>
      <w:r w:rsidRPr="002D3DC7">
        <w:rPr>
          <w:szCs w:val="28"/>
        </w:rPr>
        <w:t xml:space="preserve">  – 3, охвачено 20 чел.</w:t>
      </w:r>
    </w:p>
    <w:p w:rsidR="00906518" w:rsidRPr="002D3DC7" w:rsidRDefault="00906518" w:rsidP="002D3DC7">
      <w:pPr>
        <w:numPr>
          <w:ilvl w:val="0"/>
          <w:numId w:val="1"/>
        </w:numPr>
        <w:rPr>
          <w:szCs w:val="28"/>
        </w:rPr>
      </w:pPr>
      <w:r w:rsidRPr="002D3DC7">
        <w:rPr>
          <w:i/>
          <w:color w:val="000000"/>
          <w:szCs w:val="28"/>
        </w:rPr>
        <w:t>консультации индивидуальные</w:t>
      </w:r>
      <w:r w:rsidRPr="002D3DC7">
        <w:rPr>
          <w:color w:val="000000"/>
          <w:szCs w:val="28"/>
        </w:rPr>
        <w:t xml:space="preserve"> </w:t>
      </w:r>
      <w:r w:rsidRPr="002D3DC7">
        <w:rPr>
          <w:b/>
          <w:color w:val="000000"/>
          <w:szCs w:val="28"/>
        </w:rPr>
        <w:t xml:space="preserve">– </w:t>
      </w:r>
      <w:r w:rsidRPr="002D3DC7">
        <w:rPr>
          <w:color w:val="000000"/>
          <w:szCs w:val="28"/>
        </w:rPr>
        <w:t>15,</w:t>
      </w:r>
    </w:p>
    <w:p w:rsidR="00906518" w:rsidRPr="002D3DC7" w:rsidRDefault="00906518" w:rsidP="002D3DC7">
      <w:pPr>
        <w:numPr>
          <w:ilvl w:val="0"/>
          <w:numId w:val="1"/>
        </w:numPr>
        <w:rPr>
          <w:szCs w:val="28"/>
        </w:rPr>
      </w:pPr>
      <w:r w:rsidRPr="002D3DC7">
        <w:rPr>
          <w:i/>
          <w:szCs w:val="28"/>
        </w:rPr>
        <w:t>оформлено уголков здоровья</w:t>
      </w:r>
      <w:r w:rsidRPr="002D3DC7">
        <w:rPr>
          <w:szCs w:val="28"/>
        </w:rPr>
        <w:t xml:space="preserve"> –12,  </w:t>
      </w:r>
    </w:p>
    <w:p w:rsidR="00906518" w:rsidRPr="002D3DC7" w:rsidRDefault="00906518" w:rsidP="002D3DC7">
      <w:pPr>
        <w:numPr>
          <w:ilvl w:val="0"/>
          <w:numId w:val="1"/>
        </w:numPr>
        <w:tabs>
          <w:tab w:val="left" w:pos="0"/>
          <w:tab w:val="left" w:pos="180"/>
        </w:tabs>
        <w:rPr>
          <w:szCs w:val="28"/>
        </w:rPr>
      </w:pPr>
      <w:r w:rsidRPr="002D3DC7">
        <w:rPr>
          <w:szCs w:val="28"/>
        </w:rPr>
        <w:t>проведена информационно-образовательная работа</w:t>
      </w:r>
      <w:proofErr w:type="gramStart"/>
      <w:r w:rsidRPr="002D3DC7">
        <w:rPr>
          <w:szCs w:val="28"/>
        </w:rPr>
        <w:t xml:space="preserve"> :</w:t>
      </w:r>
      <w:proofErr w:type="gramEnd"/>
    </w:p>
    <w:p w:rsidR="00906518" w:rsidRPr="002D3DC7" w:rsidRDefault="00906518" w:rsidP="002D3DC7">
      <w:pPr>
        <w:tabs>
          <w:tab w:val="left" w:pos="0"/>
          <w:tab w:val="left" w:pos="180"/>
        </w:tabs>
        <w:ind w:firstLine="1294"/>
        <w:rPr>
          <w:szCs w:val="28"/>
        </w:rPr>
      </w:pPr>
      <w:r w:rsidRPr="002D3DC7">
        <w:rPr>
          <w:szCs w:val="28"/>
        </w:rPr>
        <w:t xml:space="preserve">- среди   «труднодоступных контингентов» (с контактными лицами, длительно не посещающими организацию здравоохранения для проведения ежегодного медицинского обследования, проведена </w:t>
      </w:r>
      <w:proofErr w:type="spellStart"/>
      <w:r w:rsidRPr="002D3DC7">
        <w:rPr>
          <w:szCs w:val="28"/>
        </w:rPr>
        <w:t>проф</w:t>
      </w:r>
      <w:proofErr w:type="gramStart"/>
      <w:r w:rsidRPr="002D3DC7">
        <w:rPr>
          <w:szCs w:val="28"/>
        </w:rPr>
        <w:t>.б</w:t>
      </w:r>
      <w:proofErr w:type="gramEnd"/>
      <w:r w:rsidRPr="002D3DC7">
        <w:rPr>
          <w:szCs w:val="28"/>
        </w:rPr>
        <w:t>еседа</w:t>
      </w:r>
      <w:proofErr w:type="spellEnd"/>
      <w:r w:rsidRPr="002D3DC7">
        <w:rPr>
          <w:szCs w:val="28"/>
        </w:rPr>
        <w:t xml:space="preserve">). </w:t>
      </w:r>
    </w:p>
    <w:p w:rsidR="00906518" w:rsidRPr="002D3DC7" w:rsidRDefault="00906518" w:rsidP="002D3DC7">
      <w:pPr>
        <w:numPr>
          <w:ilvl w:val="0"/>
          <w:numId w:val="1"/>
        </w:numPr>
        <w:tabs>
          <w:tab w:val="left" w:pos="0"/>
          <w:tab w:val="left" w:pos="180"/>
        </w:tabs>
        <w:ind w:left="34" w:firstLine="1620"/>
        <w:rPr>
          <w:b/>
          <w:szCs w:val="28"/>
          <w:u w:val="single"/>
        </w:rPr>
      </w:pPr>
      <w:r w:rsidRPr="002D3DC7">
        <w:rPr>
          <w:szCs w:val="28"/>
        </w:rPr>
        <w:lastRenderedPageBreak/>
        <w:t>проведена информационно-образовательная работа среди  работников «</w:t>
      </w:r>
      <w:proofErr w:type="spellStart"/>
      <w:r w:rsidRPr="002D3DC7">
        <w:rPr>
          <w:szCs w:val="28"/>
        </w:rPr>
        <w:t>бьюти</w:t>
      </w:r>
      <w:proofErr w:type="spellEnd"/>
      <w:proofErr w:type="gramStart"/>
      <w:r w:rsidRPr="002D3DC7">
        <w:rPr>
          <w:szCs w:val="28"/>
        </w:rPr>
        <w:t>»-</w:t>
      </w:r>
      <w:proofErr w:type="gramEnd"/>
      <w:r w:rsidRPr="002D3DC7">
        <w:rPr>
          <w:szCs w:val="28"/>
        </w:rPr>
        <w:t>сферы  (проведены беседы (5).</w:t>
      </w:r>
    </w:p>
    <w:p w:rsidR="00906518" w:rsidRPr="002D3DC7" w:rsidRDefault="001D2D86" w:rsidP="00F12F24">
      <w:pPr>
        <w:tabs>
          <w:tab w:val="left" w:pos="0"/>
          <w:tab w:val="left" w:pos="180"/>
        </w:tabs>
        <w:rPr>
          <w:b/>
          <w:szCs w:val="28"/>
          <w:u w:val="single"/>
        </w:rPr>
      </w:pPr>
      <w:r>
        <w:rPr>
          <w:szCs w:val="28"/>
        </w:rPr>
        <w:t xml:space="preserve">   </w:t>
      </w:r>
      <w:r w:rsidR="00906518" w:rsidRPr="002D3DC7">
        <w:rPr>
          <w:szCs w:val="28"/>
        </w:rPr>
        <w:t>Переизданы информационно - справочные материалы: 3 ИОМ (листовки), общим тиражом 80 экземпляров:</w:t>
      </w:r>
    </w:p>
    <w:p w:rsidR="00906518" w:rsidRPr="002D3DC7" w:rsidRDefault="00906518" w:rsidP="002D3DC7">
      <w:pPr>
        <w:ind w:firstLine="708"/>
        <w:rPr>
          <w:szCs w:val="28"/>
        </w:rPr>
      </w:pPr>
      <w:r w:rsidRPr="002D3DC7">
        <w:rPr>
          <w:szCs w:val="28"/>
        </w:rPr>
        <w:t>- «Что можно сделать, чтобы не заразиться вирусными гепатитами», (ЦГЭ).</w:t>
      </w:r>
    </w:p>
    <w:p w:rsidR="00906518" w:rsidRPr="002D3DC7" w:rsidRDefault="00906518" w:rsidP="002D3DC7">
      <w:pPr>
        <w:ind w:firstLine="708"/>
        <w:rPr>
          <w:szCs w:val="28"/>
        </w:rPr>
      </w:pPr>
      <w:r w:rsidRPr="002D3DC7">
        <w:rPr>
          <w:szCs w:val="28"/>
        </w:rPr>
        <w:t>- «Гепатит – не приговор. Обследование  - первый шаг к выздоровлению», (ЦГЭ).</w:t>
      </w:r>
    </w:p>
    <w:p w:rsidR="00E15155" w:rsidRPr="002D3DC7" w:rsidRDefault="00906518" w:rsidP="002D3DC7">
      <w:pPr>
        <w:autoSpaceDE w:val="0"/>
        <w:autoSpaceDN w:val="0"/>
        <w:ind w:firstLine="0"/>
        <w:rPr>
          <w:szCs w:val="28"/>
        </w:rPr>
      </w:pPr>
      <w:r w:rsidRPr="002D3DC7">
        <w:rPr>
          <w:szCs w:val="28"/>
        </w:rPr>
        <w:t xml:space="preserve">          -  «Профилактика вирусных гепатитов», (ЦРБ).</w:t>
      </w:r>
    </w:p>
    <w:p w:rsidR="00906518" w:rsidRPr="002D3DC7" w:rsidRDefault="00906518" w:rsidP="002D3DC7">
      <w:pPr>
        <w:autoSpaceDE w:val="0"/>
        <w:autoSpaceDN w:val="0"/>
        <w:ind w:firstLine="0"/>
        <w:rPr>
          <w:b/>
          <w:szCs w:val="28"/>
        </w:rPr>
      </w:pPr>
    </w:p>
    <w:p w:rsidR="009609B2" w:rsidRDefault="00780334" w:rsidP="00CA7342">
      <w:pPr>
        <w:autoSpaceDE w:val="0"/>
        <w:autoSpaceDN w:val="0"/>
        <w:rPr>
          <w:b/>
          <w:szCs w:val="28"/>
        </w:rPr>
      </w:pPr>
      <w:r w:rsidRPr="002D3DC7">
        <w:rPr>
          <w:b/>
          <w:szCs w:val="28"/>
        </w:rPr>
        <w:t xml:space="preserve">Показатель </w:t>
      </w:r>
      <w:r w:rsidR="009609B2" w:rsidRPr="002D3DC7">
        <w:rPr>
          <w:b/>
          <w:szCs w:val="28"/>
        </w:rPr>
        <w:t xml:space="preserve">3.9.1 </w:t>
      </w:r>
      <w:r w:rsidR="001D2D86">
        <w:rPr>
          <w:b/>
          <w:szCs w:val="28"/>
        </w:rPr>
        <w:t>«</w:t>
      </w:r>
      <w:r w:rsidR="009609B2" w:rsidRPr="002D3DC7">
        <w:rPr>
          <w:b/>
          <w:szCs w:val="28"/>
        </w:rPr>
        <w:t>Смертность от загрязнения воздуха в жилых помещениях и атмосферного воздуха</w:t>
      </w:r>
      <w:r w:rsidR="001D2D86">
        <w:rPr>
          <w:b/>
          <w:szCs w:val="28"/>
        </w:rPr>
        <w:t>»</w:t>
      </w:r>
    </w:p>
    <w:p w:rsidR="00780334" w:rsidRPr="002D3DC7" w:rsidRDefault="00780334" w:rsidP="002D3DC7">
      <w:pPr>
        <w:autoSpaceDE w:val="0"/>
        <w:autoSpaceDN w:val="0"/>
        <w:ind w:firstLine="0"/>
        <w:rPr>
          <w:b/>
          <w:szCs w:val="28"/>
        </w:rPr>
      </w:pPr>
    </w:p>
    <w:p w:rsidR="001D2D86" w:rsidRDefault="009609B2" w:rsidP="001D2D86">
      <w:pPr>
        <w:autoSpaceDE w:val="0"/>
        <w:autoSpaceDN w:val="0"/>
        <w:ind w:firstLine="708"/>
        <w:rPr>
          <w:szCs w:val="28"/>
        </w:rPr>
      </w:pPr>
      <w:r w:rsidRPr="002D3DC7">
        <w:rPr>
          <w:szCs w:val="28"/>
        </w:rPr>
        <w:t xml:space="preserve">Результаты лабораторного контроля качества атмосферного воздуха </w:t>
      </w:r>
      <w:r w:rsidR="0035611B">
        <w:rPr>
          <w:szCs w:val="28"/>
        </w:rPr>
        <w:t xml:space="preserve">в районе </w:t>
      </w:r>
      <w:r w:rsidRPr="002D3DC7">
        <w:rPr>
          <w:szCs w:val="28"/>
        </w:rPr>
        <w:t>в 2024 году не превышали п</w:t>
      </w:r>
      <w:r w:rsidR="00780334">
        <w:rPr>
          <w:szCs w:val="28"/>
        </w:rPr>
        <w:t xml:space="preserve">редельно-допустимые концентрации </w:t>
      </w:r>
      <w:r w:rsidRPr="002D3DC7">
        <w:rPr>
          <w:szCs w:val="28"/>
        </w:rPr>
        <w:t xml:space="preserve"> загрязняющих веществ в атмосферном воздухе.</w:t>
      </w:r>
    </w:p>
    <w:p w:rsidR="009609B2" w:rsidRPr="001D2D86" w:rsidRDefault="009609B2" w:rsidP="001D2D86">
      <w:pPr>
        <w:autoSpaceDE w:val="0"/>
        <w:autoSpaceDN w:val="0"/>
        <w:ind w:firstLine="708"/>
        <w:rPr>
          <w:szCs w:val="28"/>
        </w:rPr>
      </w:pPr>
      <w:r w:rsidRPr="002D3DC7">
        <w:rPr>
          <w:szCs w:val="28"/>
        </w:rPr>
        <w:t>22 сентября 2024 года на территории района был проведен единый «День без автомобиля».</w:t>
      </w:r>
    </w:p>
    <w:p w:rsidR="0035611B" w:rsidRDefault="0035611B" w:rsidP="002D3DC7">
      <w:pPr>
        <w:rPr>
          <w:b/>
          <w:szCs w:val="28"/>
          <w:shd w:val="clear" w:color="auto" w:fill="FFFFFF"/>
          <w:lang w:eastAsia="ru-RU"/>
        </w:rPr>
      </w:pPr>
    </w:p>
    <w:p w:rsidR="009609B2" w:rsidRDefault="009609B2" w:rsidP="002D3DC7">
      <w:pPr>
        <w:rPr>
          <w:b/>
          <w:szCs w:val="28"/>
          <w:shd w:val="clear" w:color="auto" w:fill="FFFFFF"/>
          <w:lang w:eastAsia="ru-RU"/>
        </w:rPr>
      </w:pPr>
      <w:r w:rsidRPr="002D3DC7">
        <w:rPr>
          <w:b/>
          <w:szCs w:val="28"/>
          <w:shd w:val="clear" w:color="auto" w:fill="FFFFFF"/>
          <w:lang w:eastAsia="ru-RU"/>
        </w:rPr>
        <w:t xml:space="preserve">Показатель 3.9.2 </w:t>
      </w:r>
      <w:r w:rsidR="001D2D86">
        <w:rPr>
          <w:b/>
          <w:szCs w:val="28"/>
          <w:shd w:val="clear" w:color="auto" w:fill="FFFFFF"/>
          <w:lang w:eastAsia="ru-RU"/>
        </w:rPr>
        <w:t>«</w:t>
      </w:r>
      <w:r w:rsidRPr="002D3DC7">
        <w:rPr>
          <w:b/>
          <w:szCs w:val="28"/>
          <w:shd w:val="clear" w:color="auto" w:fill="FFFFFF"/>
          <w:lang w:eastAsia="ru-RU"/>
        </w:rPr>
        <w:t>Смертность от отсутствия безопасной воды, безопасной санитарии и гигиены (от отсутствия безопасных услуг в области водоснабжения, санит</w:t>
      </w:r>
      <w:r w:rsidR="001C7A23">
        <w:rPr>
          <w:b/>
          <w:szCs w:val="28"/>
          <w:shd w:val="clear" w:color="auto" w:fill="FFFFFF"/>
          <w:lang w:eastAsia="ru-RU"/>
        </w:rPr>
        <w:t>арии и гигиены (ВССГ) для всех)</w:t>
      </w:r>
      <w:r w:rsidR="001D2D86">
        <w:rPr>
          <w:b/>
          <w:szCs w:val="28"/>
          <w:shd w:val="clear" w:color="auto" w:fill="FFFFFF"/>
          <w:lang w:eastAsia="ru-RU"/>
        </w:rPr>
        <w:t>»</w:t>
      </w:r>
    </w:p>
    <w:p w:rsidR="001C7A23" w:rsidRPr="002D3DC7" w:rsidRDefault="001C7A23" w:rsidP="002D3DC7">
      <w:pPr>
        <w:rPr>
          <w:b/>
          <w:szCs w:val="28"/>
          <w:shd w:val="clear" w:color="auto" w:fill="FFFFFF"/>
          <w:lang w:eastAsia="ru-RU"/>
        </w:rPr>
      </w:pPr>
    </w:p>
    <w:p w:rsidR="00A4798A" w:rsidRPr="002D3DC7" w:rsidRDefault="00A4798A" w:rsidP="002D3DC7">
      <w:pPr>
        <w:rPr>
          <w:bCs/>
          <w:color w:val="000000"/>
          <w:szCs w:val="28"/>
        </w:rPr>
      </w:pPr>
      <w:r w:rsidRPr="002D3DC7">
        <w:rPr>
          <w:color w:val="000000"/>
          <w:szCs w:val="28"/>
        </w:rPr>
        <w:t xml:space="preserve">Одной из Целей устойчивого развития является </w:t>
      </w:r>
      <w:r w:rsidRPr="002D3DC7">
        <w:rPr>
          <w:bCs/>
          <w:color w:val="000000"/>
          <w:szCs w:val="28"/>
        </w:rPr>
        <w:t>обеспечение наличия и рациональное использование водных ресурсов, санитарии для всех.</w:t>
      </w:r>
    </w:p>
    <w:p w:rsidR="00A4798A" w:rsidRPr="002D3DC7" w:rsidRDefault="001D2D86" w:rsidP="001D2D86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798A" w:rsidRPr="002D3DC7">
        <w:rPr>
          <w:sz w:val="28"/>
          <w:szCs w:val="28"/>
        </w:rPr>
        <w:t xml:space="preserve">На контроле в отделении коммунальной гигиены находится 98 водопроводов и 209  артезианских скважин. </w:t>
      </w:r>
    </w:p>
    <w:p w:rsidR="00A4798A" w:rsidRPr="002D3DC7" w:rsidRDefault="001D2D86" w:rsidP="001D2D86">
      <w:pPr>
        <w:widowControl w:val="0"/>
        <w:tabs>
          <w:tab w:val="left" w:pos="851"/>
        </w:tabs>
        <w:rPr>
          <w:rFonts w:eastAsia="Arial Unicode MS"/>
          <w:color w:val="000000"/>
          <w:szCs w:val="28"/>
        </w:rPr>
      </w:pPr>
      <w:r>
        <w:rPr>
          <w:szCs w:val="28"/>
        </w:rPr>
        <w:t xml:space="preserve"> </w:t>
      </w:r>
      <w:r w:rsidR="00A4798A" w:rsidRPr="002D3DC7">
        <w:rPr>
          <w:szCs w:val="28"/>
        </w:rPr>
        <w:t>На территории Чаусского района имеется 2 субъекта хозяйствования, обеспечивающих питьевой водой население</w:t>
      </w:r>
      <w:r>
        <w:rPr>
          <w:szCs w:val="28"/>
        </w:rPr>
        <w:t xml:space="preserve"> </w:t>
      </w:r>
      <w:r w:rsidR="00A4798A" w:rsidRPr="002D3DC7">
        <w:rPr>
          <w:szCs w:val="28"/>
        </w:rPr>
        <w:t>- УКП «</w:t>
      </w:r>
      <w:proofErr w:type="spellStart"/>
      <w:r w:rsidR="00A4798A" w:rsidRPr="002D3DC7">
        <w:rPr>
          <w:szCs w:val="28"/>
        </w:rPr>
        <w:t>Жилкомхоз</w:t>
      </w:r>
      <w:proofErr w:type="spellEnd"/>
      <w:r w:rsidR="00A4798A" w:rsidRPr="002D3DC7">
        <w:rPr>
          <w:szCs w:val="28"/>
        </w:rPr>
        <w:t xml:space="preserve">» (источники децентрализованного питьевого водоснабжения) и  </w:t>
      </w:r>
      <w:r w:rsidR="00A4798A" w:rsidRPr="002D3DC7">
        <w:rPr>
          <w:rFonts w:eastAsia="Arial Unicode MS"/>
          <w:color w:val="000000"/>
          <w:szCs w:val="28"/>
        </w:rPr>
        <w:t>филиал «Могилевский водоканал» УПКП ВКХ «</w:t>
      </w:r>
      <w:proofErr w:type="spellStart"/>
      <w:r w:rsidR="00A4798A" w:rsidRPr="002D3DC7">
        <w:rPr>
          <w:rFonts w:eastAsia="Arial Unicode MS"/>
          <w:color w:val="000000"/>
          <w:szCs w:val="28"/>
        </w:rPr>
        <w:t>Могилевоблвоканал</w:t>
      </w:r>
      <w:proofErr w:type="spellEnd"/>
      <w:r w:rsidR="00A4798A" w:rsidRPr="002D3DC7">
        <w:rPr>
          <w:rFonts w:eastAsia="Arial Unicode MS"/>
          <w:color w:val="000000"/>
          <w:szCs w:val="28"/>
        </w:rPr>
        <w:t>» (источники централизованного питьевого водоснабжения»).</w:t>
      </w:r>
    </w:p>
    <w:p w:rsidR="00A4798A" w:rsidRPr="002D3DC7" w:rsidRDefault="00A4798A" w:rsidP="001D2D86">
      <w:pPr>
        <w:widowControl w:val="0"/>
        <w:tabs>
          <w:tab w:val="left" w:pos="851"/>
        </w:tabs>
        <w:rPr>
          <w:szCs w:val="28"/>
        </w:rPr>
      </w:pPr>
      <w:r w:rsidRPr="002D3DC7">
        <w:rPr>
          <w:spacing w:val="-4"/>
          <w:szCs w:val="28"/>
        </w:rPr>
        <w:t xml:space="preserve">На балансе </w:t>
      </w:r>
      <w:r w:rsidRPr="002D3DC7">
        <w:rPr>
          <w:rFonts w:eastAsia="Arial Unicode MS"/>
          <w:color w:val="000000"/>
          <w:szCs w:val="28"/>
        </w:rPr>
        <w:t>филиала «Могилевский водоканал» УПКП ВКХ «</w:t>
      </w:r>
      <w:proofErr w:type="spellStart"/>
      <w:r w:rsidRPr="002D3DC7">
        <w:rPr>
          <w:rFonts w:eastAsia="Arial Unicode MS"/>
          <w:color w:val="000000"/>
          <w:szCs w:val="28"/>
        </w:rPr>
        <w:t>Могилевоблвоканал</w:t>
      </w:r>
      <w:proofErr w:type="spellEnd"/>
      <w:r w:rsidRPr="002D3DC7">
        <w:rPr>
          <w:rFonts w:eastAsia="Arial Unicode MS"/>
          <w:color w:val="000000"/>
          <w:szCs w:val="28"/>
        </w:rPr>
        <w:t xml:space="preserve">» </w:t>
      </w:r>
      <w:r w:rsidRPr="002D3DC7">
        <w:rPr>
          <w:szCs w:val="28"/>
        </w:rPr>
        <w:t xml:space="preserve">находится 70 </w:t>
      </w:r>
      <w:proofErr w:type="spellStart"/>
      <w:r w:rsidRPr="002D3DC7">
        <w:rPr>
          <w:szCs w:val="28"/>
        </w:rPr>
        <w:t>артскважин</w:t>
      </w:r>
      <w:proofErr w:type="spellEnd"/>
      <w:r w:rsidRPr="002D3DC7">
        <w:rPr>
          <w:szCs w:val="28"/>
        </w:rPr>
        <w:t xml:space="preserve"> (58 действующих и 12 резервных), 15 водонапорных башен,  66 водопроводов для хозяйственно-питьевого использования протяженностью 245,7 км</w:t>
      </w:r>
      <w:proofErr w:type="gramStart"/>
      <w:r w:rsidRPr="002D3DC7">
        <w:rPr>
          <w:szCs w:val="28"/>
        </w:rPr>
        <w:t xml:space="preserve">., </w:t>
      </w:r>
      <w:proofErr w:type="gramEnd"/>
      <w:r w:rsidRPr="002D3DC7">
        <w:rPr>
          <w:szCs w:val="28"/>
        </w:rPr>
        <w:t xml:space="preserve">на которых расположено 784 водоразборные колонки, 9 станций обезжелезивания (2 в г. Чаусы, 7 на селе, из которых 7 контейнерного типа). Разработаны проекты зон санитарной охраны источников водоснабжения на все </w:t>
      </w:r>
      <w:proofErr w:type="spellStart"/>
      <w:r w:rsidRPr="002D3DC7">
        <w:rPr>
          <w:szCs w:val="28"/>
        </w:rPr>
        <w:t>артскважины</w:t>
      </w:r>
      <w:proofErr w:type="spellEnd"/>
      <w:r w:rsidRPr="002D3DC7">
        <w:rPr>
          <w:spacing w:val="-4"/>
          <w:szCs w:val="28"/>
        </w:rPr>
        <w:t>.</w:t>
      </w:r>
    </w:p>
    <w:p w:rsidR="00A4798A" w:rsidRPr="002D3DC7" w:rsidRDefault="00A4798A" w:rsidP="002D3DC7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2D3DC7">
        <w:rPr>
          <w:sz w:val="28"/>
          <w:szCs w:val="28"/>
        </w:rPr>
        <w:t xml:space="preserve">В </w:t>
      </w:r>
      <w:proofErr w:type="spellStart"/>
      <w:r w:rsidRPr="002D3DC7">
        <w:rPr>
          <w:sz w:val="28"/>
          <w:szCs w:val="28"/>
        </w:rPr>
        <w:t>г</w:t>
      </w:r>
      <w:proofErr w:type="gramStart"/>
      <w:r w:rsidRPr="002D3DC7">
        <w:rPr>
          <w:sz w:val="28"/>
          <w:szCs w:val="28"/>
        </w:rPr>
        <w:t>.Ч</w:t>
      </w:r>
      <w:proofErr w:type="gramEnd"/>
      <w:r w:rsidRPr="002D3DC7">
        <w:rPr>
          <w:sz w:val="28"/>
          <w:szCs w:val="28"/>
        </w:rPr>
        <w:t>аусы</w:t>
      </w:r>
      <w:proofErr w:type="spellEnd"/>
      <w:r w:rsidRPr="002D3DC7">
        <w:rPr>
          <w:sz w:val="28"/>
          <w:szCs w:val="28"/>
        </w:rPr>
        <w:t xml:space="preserve"> имеется 3 резервуара для чистой воды, очистка которых проводится 1 раз в год, хлорирование — при подготовке сетей к работе в весенне-летний период, а также при несоответствии воды требованиям санитарных норм и правил по микробиологическим показателям.</w:t>
      </w:r>
    </w:p>
    <w:p w:rsidR="00A4798A" w:rsidRPr="002D3DC7" w:rsidRDefault="00A4798A" w:rsidP="002D3DC7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2D3DC7">
        <w:rPr>
          <w:sz w:val="28"/>
          <w:szCs w:val="28"/>
        </w:rPr>
        <w:lastRenderedPageBreak/>
        <w:t xml:space="preserve">Контроль качества воды, подаваемой населению из источников и </w:t>
      </w:r>
      <w:proofErr w:type="spellStart"/>
      <w:r w:rsidRPr="002D3DC7">
        <w:rPr>
          <w:sz w:val="28"/>
          <w:szCs w:val="28"/>
        </w:rPr>
        <w:t>водоразводящей</w:t>
      </w:r>
      <w:proofErr w:type="spellEnd"/>
      <w:r w:rsidRPr="002D3DC7">
        <w:rPr>
          <w:sz w:val="28"/>
          <w:szCs w:val="28"/>
        </w:rPr>
        <w:t xml:space="preserve"> сети, осуществляется </w:t>
      </w:r>
      <w:proofErr w:type="spellStart"/>
      <w:r w:rsidRPr="002D3DC7">
        <w:rPr>
          <w:sz w:val="28"/>
          <w:szCs w:val="28"/>
        </w:rPr>
        <w:t>райЦГЭ</w:t>
      </w:r>
      <w:proofErr w:type="spellEnd"/>
      <w:r w:rsidRPr="002D3DC7">
        <w:rPr>
          <w:sz w:val="28"/>
          <w:szCs w:val="28"/>
        </w:rPr>
        <w:t xml:space="preserve"> и УПКП ВКХ «</w:t>
      </w:r>
      <w:proofErr w:type="spellStart"/>
      <w:r w:rsidRPr="002D3DC7">
        <w:rPr>
          <w:sz w:val="28"/>
          <w:szCs w:val="28"/>
        </w:rPr>
        <w:t>Могилевоблводоканал</w:t>
      </w:r>
      <w:proofErr w:type="spellEnd"/>
      <w:r w:rsidRPr="002D3DC7">
        <w:rPr>
          <w:sz w:val="28"/>
          <w:szCs w:val="28"/>
        </w:rPr>
        <w:t xml:space="preserve">», ВКУ г. Чаусы  в рамках осуществления </w:t>
      </w:r>
      <w:proofErr w:type="spellStart"/>
      <w:r w:rsidRPr="002D3DC7">
        <w:rPr>
          <w:sz w:val="28"/>
          <w:szCs w:val="28"/>
        </w:rPr>
        <w:t>госсаннадзора</w:t>
      </w:r>
      <w:proofErr w:type="spellEnd"/>
      <w:r w:rsidRPr="002D3DC7">
        <w:rPr>
          <w:sz w:val="28"/>
          <w:szCs w:val="28"/>
        </w:rPr>
        <w:t xml:space="preserve"> и ведомственного лабораторного контроля, </w:t>
      </w:r>
      <w:proofErr w:type="gramStart"/>
      <w:r w:rsidRPr="002D3DC7">
        <w:rPr>
          <w:sz w:val="28"/>
          <w:szCs w:val="28"/>
        </w:rPr>
        <w:t>согласно</w:t>
      </w:r>
      <w:proofErr w:type="gramEnd"/>
      <w:r w:rsidRPr="002D3DC7">
        <w:rPr>
          <w:sz w:val="28"/>
          <w:szCs w:val="28"/>
        </w:rPr>
        <w:t xml:space="preserve"> разработанной программы производственного лабораторного контроля. </w:t>
      </w:r>
    </w:p>
    <w:p w:rsidR="00A4798A" w:rsidRPr="002D3DC7" w:rsidRDefault="00A4798A" w:rsidP="002D3DC7">
      <w:pPr>
        <w:ind w:firstLine="720"/>
        <w:rPr>
          <w:szCs w:val="28"/>
        </w:rPr>
      </w:pPr>
      <w:r w:rsidRPr="002D3DC7">
        <w:rPr>
          <w:szCs w:val="28"/>
        </w:rPr>
        <w:t xml:space="preserve">ВКУ Чаусского района  </w:t>
      </w:r>
      <w:r w:rsidRPr="002D3DC7">
        <w:rPr>
          <w:rFonts w:eastAsia="Arial Unicode MS"/>
          <w:color w:val="000000"/>
          <w:szCs w:val="28"/>
        </w:rPr>
        <w:t>филиала  «Могилевский водоканал» программа производственного лабораторного контроля ка</w:t>
      </w:r>
      <w:r w:rsidR="000D0389" w:rsidRPr="002D3DC7">
        <w:rPr>
          <w:rFonts w:eastAsia="Arial Unicode MS"/>
          <w:color w:val="000000"/>
          <w:szCs w:val="28"/>
        </w:rPr>
        <w:t xml:space="preserve">чества воды питьевой выполняется. </w:t>
      </w:r>
      <w:r w:rsidRPr="002D3DC7">
        <w:rPr>
          <w:szCs w:val="28"/>
        </w:rPr>
        <w:t>Разработан и утвержден заместителем председателя РИК «План действий обслуживающего персонала при возникновении аварийных ситуаций и реагирования на неудовлетворительные результаты качества воды питьевой». В указанном плане   расписаны поэтапные действия обслуживающего персонала Чаусского участка ВКУ при получении неудовлетворительных результатов качества воды питьевой. После проведения ремонтных работ проводится лабораторный контроль качества воды по микробиологическим и санитарно-химическим показателям, что подтверждается протоколами исследования.</w:t>
      </w:r>
    </w:p>
    <w:p w:rsidR="00A4798A" w:rsidRPr="002D3DC7" w:rsidRDefault="001D2D86" w:rsidP="002D3DC7">
      <w:pPr>
        <w:ind w:firstLine="567"/>
        <w:rPr>
          <w:szCs w:val="28"/>
        </w:rPr>
      </w:pPr>
      <w:r>
        <w:rPr>
          <w:szCs w:val="28"/>
        </w:rPr>
        <w:t xml:space="preserve">Разработан, </w:t>
      </w:r>
      <w:r w:rsidRPr="002D3DC7">
        <w:rPr>
          <w:szCs w:val="28"/>
        </w:rPr>
        <w:t xml:space="preserve">согласован с МЧС, </w:t>
      </w:r>
      <w:proofErr w:type="spellStart"/>
      <w:r w:rsidRPr="002D3DC7">
        <w:rPr>
          <w:szCs w:val="28"/>
        </w:rPr>
        <w:t>райЦГЭ</w:t>
      </w:r>
      <w:proofErr w:type="spellEnd"/>
      <w:r w:rsidRPr="002D3DC7">
        <w:rPr>
          <w:szCs w:val="28"/>
        </w:rPr>
        <w:t xml:space="preserve"> и ВКУ Чаусского района</w:t>
      </w:r>
      <w:r>
        <w:rPr>
          <w:szCs w:val="28"/>
        </w:rPr>
        <w:t xml:space="preserve"> и утвержден </w:t>
      </w:r>
      <w:r w:rsidR="00A4798A" w:rsidRPr="002D3DC7">
        <w:rPr>
          <w:szCs w:val="28"/>
        </w:rPr>
        <w:t>заместителем председателя Чаусского РИК «Алгоритм взаимодействия служб и ведом</w:t>
      </w:r>
      <w:proofErr w:type="gramStart"/>
      <w:r w:rsidR="00A4798A" w:rsidRPr="002D3DC7">
        <w:rPr>
          <w:szCs w:val="28"/>
        </w:rPr>
        <w:t>ств  пр</w:t>
      </w:r>
      <w:proofErr w:type="gramEnd"/>
      <w:r w:rsidR="00A4798A" w:rsidRPr="002D3DC7">
        <w:rPr>
          <w:szCs w:val="28"/>
        </w:rPr>
        <w:t>и возникновении аварийных ситуаций или технических нарушений на системах водоснабжения Чаусского района». В алгоритме  отражен  порядок взаимодействия субъектов хозяйствования с территориальными ЦГЭ, МЧС, органами исполнительной власти при возникновении аварийных ситуаций на объектах водоснабжения.</w:t>
      </w:r>
    </w:p>
    <w:p w:rsidR="00A4798A" w:rsidRDefault="00A4798A" w:rsidP="002D3DC7">
      <w:pPr>
        <w:ind w:firstLine="720"/>
        <w:rPr>
          <w:bCs/>
          <w:szCs w:val="28"/>
        </w:rPr>
      </w:pPr>
      <w:r w:rsidRPr="002D3DC7">
        <w:rPr>
          <w:szCs w:val="28"/>
        </w:rPr>
        <w:t xml:space="preserve">С целью улучшения вопросов </w:t>
      </w:r>
      <w:proofErr w:type="spellStart"/>
      <w:r w:rsidRPr="002D3DC7">
        <w:rPr>
          <w:szCs w:val="28"/>
        </w:rPr>
        <w:t>водообеспечения</w:t>
      </w:r>
      <w:proofErr w:type="spellEnd"/>
      <w:r w:rsidRPr="002D3DC7">
        <w:rPr>
          <w:szCs w:val="28"/>
        </w:rPr>
        <w:t xml:space="preserve">  реализуются мероприятия государственных программ, в том числе программы «Комфортное жилье и благоприятная среда», согласно которой  введены в эксплуатацию 5 станций обезжелезивания на селе. В соответствии с «Региональным комплексом мероприятий по  обеспечению до 2025 года населения Чаусского района  качественной питьевой водой»   </w:t>
      </w:r>
      <w:r w:rsidRPr="002D3DC7">
        <w:rPr>
          <w:bCs/>
          <w:szCs w:val="28"/>
        </w:rPr>
        <w:t xml:space="preserve">строительство станций обезжелезивания воды запланировано во всех </w:t>
      </w:r>
      <w:proofErr w:type="spellStart"/>
      <w:r w:rsidRPr="002D3DC7">
        <w:rPr>
          <w:bCs/>
          <w:szCs w:val="28"/>
        </w:rPr>
        <w:t>агрогородках</w:t>
      </w:r>
      <w:proofErr w:type="spellEnd"/>
      <w:r w:rsidRPr="002D3DC7">
        <w:rPr>
          <w:bCs/>
          <w:szCs w:val="28"/>
        </w:rPr>
        <w:t xml:space="preserve"> района до</w:t>
      </w:r>
      <w:r w:rsidR="000D0389" w:rsidRPr="002D3DC7">
        <w:rPr>
          <w:bCs/>
          <w:szCs w:val="28"/>
        </w:rPr>
        <w:t xml:space="preserve"> конца</w:t>
      </w:r>
      <w:r w:rsidRPr="002D3DC7">
        <w:rPr>
          <w:bCs/>
          <w:szCs w:val="28"/>
        </w:rPr>
        <w:t xml:space="preserve"> 2025 года.  </w:t>
      </w:r>
    </w:p>
    <w:p w:rsidR="008E0BE1" w:rsidRDefault="008E0BE1" w:rsidP="002D3DC7">
      <w:pPr>
        <w:ind w:firstLine="720"/>
        <w:rPr>
          <w:bCs/>
          <w:szCs w:val="28"/>
        </w:rPr>
      </w:pPr>
      <w:r>
        <w:rPr>
          <w:bCs/>
          <w:szCs w:val="28"/>
        </w:rPr>
        <w:t>Качество питьевой воды: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91"/>
        <w:gridCol w:w="3254"/>
        <w:gridCol w:w="3326"/>
      </w:tblGrid>
      <w:tr w:rsidR="00A4798A" w:rsidRPr="002D3DC7" w:rsidTr="00255E5F">
        <w:tc>
          <w:tcPr>
            <w:tcW w:w="2991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 w:rsidRPr="00294042">
              <w:rPr>
                <w:sz w:val="24"/>
                <w:szCs w:val="24"/>
              </w:rPr>
              <w:t>Кол-во отобранных проб по микробиологическим показателям/из них не соотв. требованиям/</w:t>
            </w:r>
            <w:r w:rsidR="000D0389" w:rsidRPr="00294042">
              <w:rPr>
                <w:sz w:val="24"/>
                <w:szCs w:val="24"/>
              </w:rPr>
              <w:t xml:space="preserve"> </w:t>
            </w:r>
            <w:r w:rsidRPr="00294042">
              <w:rPr>
                <w:sz w:val="24"/>
                <w:szCs w:val="24"/>
              </w:rPr>
              <w:t xml:space="preserve">% </w:t>
            </w:r>
            <w:r w:rsidR="000D0389" w:rsidRPr="00294042">
              <w:rPr>
                <w:sz w:val="24"/>
                <w:szCs w:val="24"/>
              </w:rPr>
              <w:t xml:space="preserve"> </w:t>
            </w:r>
            <w:r w:rsidRPr="00294042">
              <w:rPr>
                <w:sz w:val="24"/>
                <w:szCs w:val="24"/>
              </w:rPr>
              <w:t>несоответствия</w:t>
            </w:r>
          </w:p>
        </w:tc>
        <w:tc>
          <w:tcPr>
            <w:tcW w:w="3326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 w:rsidRPr="00294042">
              <w:rPr>
                <w:sz w:val="24"/>
                <w:szCs w:val="24"/>
              </w:rPr>
              <w:t>Кол-во проб отобранных по санитарно-химическим показателям/из них не соотв. требованиям/</w:t>
            </w:r>
            <w:r w:rsidR="000D0389" w:rsidRPr="00294042">
              <w:rPr>
                <w:sz w:val="24"/>
                <w:szCs w:val="24"/>
              </w:rPr>
              <w:t xml:space="preserve"> </w:t>
            </w:r>
            <w:r w:rsidRPr="00294042">
              <w:rPr>
                <w:sz w:val="24"/>
                <w:szCs w:val="24"/>
              </w:rPr>
              <w:t>%</w:t>
            </w:r>
            <w:r w:rsidR="000D0389" w:rsidRPr="00294042">
              <w:rPr>
                <w:sz w:val="24"/>
                <w:szCs w:val="24"/>
              </w:rPr>
              <w:t xml:space="preserve"> </w:t>
            </w:r>
            <w:r w:rsidRPr="00294042">
              <w:rPr>
                <w:sz w:val="24"/>
                <w:szCs w:val="24"/>
              </w:rPr>
              <w:t>несоответствия</w:t>
            </w:r>
          </w:p>
        </w:tc>
      </w:tr>
      <w:tr w:rsidR="00A4798A" w:rsidRPr="002D3DC7" w:rsidTr="00255E5F">
        <w:tc>
          <w:tcPr>
            <w:tcW w:w="2991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 w:rsidRPr="00294042">
              <w:rPr>
                <w:sz w:val="24"/>
                <w:szCs w:val="24"/>
              </w:rPr>
              <w:t>Источники централизованного водоснабжения</w:t>
            </w:r>
          </w:p>
        </w:tc>
        <w:tc>
          <w:tcPr>
            <w:tcW w:w="3254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 w:rsidRPr="00294042">
              <w:rPr>
                <w:sz w:val="24"/>
                <w:szCs w:val="24"/>
              </w:rPr>
              <w:t>57/0/0</w:t>
            </w:r>
          </w:p>
        </w:tc>
        <w:tc>
          <w:tcPr>
            <w:tcW w:w="3326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 w:rsidRPr="00294042">
              <w:rPr>
                <w:sz w:val="24"/>
                <w:szCs w:val="24"/>
              </w:rPr>
              <w:t>130/52/40%</w:t>
            </w:r>
          </w:p>
        </w:tc>
      </w:tr>
      <w:tr w:rsidR="00A4798A" w:rsidRPr="002D3DC7" w:rsidTr="00255E5F">
        <w:tc>
          <w:tcPr>
            <w:tcW w:w="2991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 w:rsidRPr="00294042">
              <w:rPr>
                <w:sz w:val="24"/>
                <w:szCs w:val="24"/>
              </w:rPr>
              <w:t>Коммунальные водопроводы</w:t>
            </w:r>
          </w:p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 w:rsidRPr="00294042">
              <w:rPr>
                <w:sz w:val="24"/>
                <w:szCs w:val="24"/>
              </w:rPr>
              <w:t>205/1/</w:t>
            </w:r>
            <w:r w:rsidRPr="00294042">
              <w:rPr>
                <w:sz w:val="24"/>
                <w:szCs w:val="24"/>
                <w:lang w:val="en-US"/>
              </w:rPr>
              <w:t>0</w:t>
            </w:r>
            <w:r w:rsidRPr="00294042">
              <w:rPr>
                <w:sz w:val="24"/>
                <w:szCs w:val="24"/>
              </w:rPr>
              <w:t>,48%</w:t>
            </w:r>
          </w:p>
        </w:tc>
        <w:tc>
          <w:tcPr>
            <w:tcW w:w="3326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 w:rsidRPr="00294042">
              <w:rPr>
                <w:sz w:val="24"/>
                <w:szCs w:val="24"/>
              </w:rPr>
              <w:t>571/113/19,7%</w:t>
            </w:r>
          </w:p>
        </w:tc>
      </w:tr>
      <w:tr w:rsidR="00A4798A" w:rsidRPr="002D3DC7" w:rsidTr="00255E5F">
        <w:tc>
          <w:tcPr>
            <w:tcW w:w="2991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 w:rsidRPr="00294042">
              <w:rPr>
                <w:sz w:val="24"/>
                <w:szCs w:val="24"/>
              </w:rPr>
              <w:t xml:space="preserve">Источники децентрализованного водоснабжения </w:t>
            </w:r>
          </w:p>
        </w:tc>
        <w:tc>
          <w:tcPr>
            <w:tcW w:w="3254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 w:rsidRPr="00294042">
              <w:rPr>
                <w:sz w:val="24"/>
                <w:szCs w:val="24"/>
              </w:rPr>
              <w:t>451/28/6,1%</w:t>
            </w:r>
          </w:p>
        </w:tc>
        <w:tc>
          <w:tcPr>
            <w:tcW w:w="3326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 w:rsidRPr="00294042">
              <w:rPr>
                <w:sz w:val="24"/>
                <w:szCs w:val="24"/>
              </w:rPr>
              <w:t>459/18/3,9%</w:t>
            </w:r>
          </w:p>
        </w:tc>
      </w:tr>
    </w:tbl>
    <w:p w:rsidR="00A4798A" w:rsidRDefault="000D0389" w:rsidP="002D3DC7">
      <w:pPr>
        <w:rPr>
          <w:b/>
          <w:szCs w:val="28"/>
        </w:rPr>
      </w:pPr>
      <w:bookmarkStart w:id="0" w:name="_GoBack"/>
      <w:bookmarkEnd w:id="0"/>
      <w:r w:rsidRPr="002D3DC7">
        <w:rPr>
          <w:b/>
          <w:szCs w:val="28"/>
        </w:rPr>
        <w:lastRenderedPageBreak/>
        <w:t>Показатель 3.b.1 Доля целевой группы населения, охваченная иммунизацией всеми вакцинами, включенными в национальные программы (процент)</w:t>
      </w:r>
    </w:p>
    <w:p w:rsidR="001C7A23" w:rsidRPr="002D3DC7" w:rsidRDefault="001C7A23" w:rsidP="002D3DC7">
      <w:pPr>
        <w:rPr>
          <w:b/>
          <w:szCs w:val="28"/>
          <w:shd w:val="clear" w:color="auto" w:fill="FFFFFF"/>
          <w:lang w:eastAsia="ru-RU"/>
        </w:rPr>
      </w:pPr>
    </w:p>
    <w:p w:rsidR="000D0389" w:rsidRPr="002D3DC7" w:rsidRDefault="001C7A23" w:rsidP="002D3DC7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ind w:firstLine="1"/>
        <w:contextualSpacing/>
        <w:rPr>
          <w:bCs/>
          <w:szCs w:val="28"/>
        </w:rPr>
      </w:pPr>
      <w:r>
        <w:rPr>
          <w:bCs/>
          <w:szCs w:val="28"/>
        </w:rPr>
        <w:t xml:space="preserve">          </w:t>
      </w:r>
      <w:r w:rsidR="000D0389" w:rsidRPr="002D3DC7">
        <w:rPr>
          <w:bCs/>
          <w:szCs w:val="28"/>
        </w:rPr>
        <w:t xml:space="preserve">Обеспечен оптимальный уровень </w:t>
      </w:r>
      <w:proofErr w:type="spellStart"/>
      <w:r w:rsidR="000D0389" w:rsidRPr="002D3DC7">
        <w:rPr>
          <w:bCs/>
          <w:szCs w:val="28"/>
        </w:rPr>
        <w:t>привитости</w:t>
      </w:r>
      <w:proofErr w:type="spellEnd"/>
      <w:r w:rsidR="000D0389" w:rsidRPr="002D3DC7">
        <w:rPr>
          <w:bCs/>
          <w:szCs w:val="28"/>
        </w:rPr>
        <w:t xml:space="preserve"> детского и взрослого населения. </w:t>
      </w:r>
    </w:p>
    <w:p w:rsidR="000D0389" w:rsidRPr="002D3DC7" w:rsidRDefault="000D0389" w:rsidP="002D3DC7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ind w:firstLine="1"/>
        <w:contextualSpacing/>
        <w:rPr>
          <w:bCs/>
          <w:szCs w:val="28"/>
        </w:rPr>
      </w:pPr>
      <w:r w:rsidRPr="002D3DC7">
        <w:rPr>
          <w:szCs w:val="28"/>
        </w:rPr>
        <w:t xml:space="preserve">          </w:t>
      </w:r>
      <w:r w:rsidR="002E5F2B">
        <w:rPr>
          <w:bCs/>
          <w:szCs w:val="28"/>
        </w:rPr>
        <w:t xml:space="preserve"> </w:t>
      </w:r>
      <w:r w:rsidRPr="002D3DC7">
        <w:rPr>
          <w:bCs/>
          <w:szCs w:val="28"/>
        </w:rPr>
        <w:t>Хранение и транспортировка ИЛС осуществляется с соблюдением требований «</w:t>
      </w:r>
      <w:proofErr w:type="spellStart"/>
      <w:r w:rsidRPr="002D3DC7">
        <w:rPr>
          <w:bCs/>
          <w:szCs w:val="28"/>
        </w:rPr>
        <w:t>холодовой</w:t>
      </w:r>
      <w:proofErr w:type="spellEnd"/>
      <w:r w:rsidRPr="002D3DC7">
        <w:rPr>
          <w:bCs/>
          <w:szCs w:val="28"/>
        </w:rPr>
        <w:t xml:space="preserve"> цепи», при оптимальной температуре от +2 до +8</w:t>
      </w:r>
      <w:r w:rsidRPr="002D3DC7">
        <w:rPr>
          <w:bCs/>
          <w:szCs w:val="28"/>
          <w:vertAlign w:val="superscript"/>
        </w:rPr>
        <w:t>0</w:t>
      </w:r>
      <w:proofErr w:type="gramStart"/>
      <w:r w:rsidRPr="002D3DC7">
        <w:rPr>
          <w:bCs/>
          <w:szCs w:val="28"/>
        </w:rPr>
        <w:t xml:space="preserve"> С</w:t>
      </w:r>
      <w:proofErr w:type="gramEnd"/>
      <w:r w:rsidRPr="002D3DC7">
        <w:rPr>
          <w:bCs/>
          <w:szCs w:val="28"/>
        </w:rPr>
        <w:t>, холодильное оборудование исправно, метрологическая поверка термометров проведена в соответствующие сроки. Разработаны планы экстренных мероприятий на случай возникновения нарушений в «</w:t>
      </w:r>
      <w:proofErr w:type="spellStart"/>
      <w:r w:rsidRPr="002D3DC7">
        <w:rPr>
          <w:bCs/>
          <w:szCs w:val="28"/>
        </w:rPr>
        <w:t>холодовой</w:t>
      </w:r>
      <w:proofErr w:type="spellEnd"/>
      <w:r w:rsidRPr="002D3DC7">
        <w:rPr>
          <w:bCs/>
          <w:szCs w:val="28"/>
        </w:rPr>
        <w:t xml:space="preserve"> цепи». Холодильное оборудование всех медицинских учреждений, осуществляющих вакцинацию, для контроля температуры обеспечено </w:t>
      </w:r>
      <w:proofErr w:type="spellStart"/>
      <w:r w:rsidRPr="002D3DC7">
        <w:rPr>
          <w:bCs/>
          <w:szCs w:val="28"/>
        </w:rPr>
        <w:t>термоиндикаторами</w:t>
      </w:r>
      <w:proofErr w:type="spellEnd"/>
      <w:r w:rsidRPr="002D3DC7">
        <w:rPr>
          <w:bCs/>
          <w:szCs w:val="28"/>
        </w:rPr>
        <w:t xml:space="preserve">. </w:t>
      </w:r>
    </w:p>
    <w:p w:rsidR="000D0389" w:rsidRPr="002D3DC7" w:rsidRDefault="00644017" w:rsidP="002D3DC7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bCs/>
          <w:szCs w:val="28"/>
        </w:rPr>
      </w:pPr>
      <w:r>
        <w:rPr>
          <w:bCs/>
          <w:szCs w:val="28"/>
        </w:rPr>
        <w:t xml:space="preserve"> </w:t>
      </w:r>
      <w:r w:rsidR="000D0389" w:rsidRPr="002D3DC7">
        <w:rPr>
          <w:bCs/>
          <w:szCs w:val="28"/>
        </w:rPr>
        <w:t>В 2024 году  инфекций, управляемых средствами специфической профилактики, не зарегистрировано. В организациях здравоохранения проводится планомерная разъяснительная работа по возможным последствиям отказа от вакцинации.</w:t>
      </w:r>
    </w:p>
    <w:p w:rsidR="000D0389" w:rsidRPr="002D3DC7" w:rsidRDefault="000D0389" w:rsidP="002D3DC7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b/>
          <w:color w:val="000000"/>
          <w:szCs w:val="28"/>
        </w:rPr>
      </w:pPr>
      <w:r w:rsidRPr="002D3DC7">
        <w:rPr>
          <w:color w:val="000000"/>
          <w:szCs w:val="28"/>
        </w:rPr>
        <w:t xml:space="preserve">В районе проведена определенная работа в рамках </w:t>
      </w:r>
      <w:r w:rsidRPr="002D3DC7">
        <w:rPr>
          <w:b/>
          <w:color w:val="000000"/>
          <w:szCs w:val="28"/>
        </w:rPr>
        <w:t>Европейской недели иммунизации-2024 (21.04-27.04.2024).</w:t>
      </w:r>
    </w:p>
    <w:p w:rsidR="000D0389" w:rsidRPr="002D3DC7" w:rsidRDefault="000D0389" w:rsidP="002D3DC7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color w:val="000000"/>
          <w:szCs w:val="28"/>
        </w:rPr>
      </w:pPr>
      <w:r w:rsidRPr="002D3DC7">
        <w:rPr>
          <w:color w:val="000000"/>
          <w:szCs w:val="28"/>
        </w:rPr>
        <w:t xml:space="preserve">На сайте </w:t>
      </w:r>
      <w:proofErr w:type="spellStart"/>
      <w:r w:rsidRPr="002D3DC7">
        <w:rPr>
          <w:color w:val="000000"/>
          <w:szCs w:val="28"/>
        </w:rPr>
        <w:t>райЦГЭ</w:t>
      </w:r>
      <w:proofErr w:type="spellEnd"/>
      <w:r w:rsidRPr="002D3DC7">
        <w:rPr>
          <w:color w:val="000000"/>
          <w:szCs w:val="28"/>
        </w:rPr>
        <w:t xml:space="preserve"> размещено  </w:t>
      </w:r>
      <w:r w:rsidRPr="00A94FEB">
        <w:rPr>
          <w:color w:val="000000"/>
          <w:szCs w:val="28"/>
        </w:rPr>
        <w:t>2</w:t>
      </w:r>
      <w:r w:rsidRPr="002D3DC7">
        <w:rPr>
          <w:color w:val="000000"/>
          <w:szCs w:val="28"/>
        </w:rPr>
        <w:t xml:space="preserve"> публикации:</w:t>
      </w:r>
    </w:p>
    <w:p w:rsidR="000D0389" w:rsidRPr="002D3DC7" w:rsidRDefault="000D0389" w:rsidP="002D3DC7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szCs w:val="28"/>
        </w:rPr>
      </w:pPr>
      <w:r w:rsidRPr="002D3DC7">
        <w:rPr>
          <w:szCs w:val="28"/>
        </w:rPr>
        <w:t>- «</w:t>
      </w:r>
      <w:hyperlink r:id="rId9" w:history="1">
        <w:r w:rsidRPr="002D3DC7">
          <w:rPr>
            <w:rStyle w:val="af3"/>
            <w:bCs/>
            <w:color w:val="auto"/>
            <w:szCs w:val="28"/>
            <w:u w:val="none"/>
            <w:shd w:val="clear" w:color="auto" w:fill="FFFFFF"/>
          </w:rPr>
          <w:t>ВАКЦИНАЦИЯ – ЭТО ВАЖНО!</w:t>
        </w:r>
      </w:hyperlink>
      <w:r w:rsidRPr="002D3DC7">
        <w:rPr>
          <w:szCs w:val="28"/>
        </w:rPr>
        <w:t>».</w:t>
      </w:r>
    </w:p>
    <w:p w:rsidR="000D0389" w:rsidRPr="002D3DC7" w:rsidRDefault="000D0389" w:rsidP="002D3DC7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szCs w:val="28"/>
        </w:rPr>
      </w:pPr>
      <w:r w:rsidRPr="002D3DC7">
        <w:rPr>
          <w:b/>
          <w:bCs/>
          <w:color w:val="464646"/>
          <w:kern w:val="36"/>
          <w:szCs w:val="28"/>
        </w:rPr>
        <w:t>- «</w:t>
      </w:r>
      <w:r w:rsidRPr="002D3DC7">
        <w:rPr>
          <w:szCs w:val="28"/>
        </w:rPr>
        <w:t>Европейская  неделя иммунизации в Могилевской области пройдет с 21.04.2024 по 27.04.2024».</w:t>
      </w:r>
    </w:p>
    <w:p w:rsidR="000D0389" w:rsidRPr="002D3DC7" w:rsidRDefault="000D0389" w:rsidP="002D3DC7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szCs w:val="28"/>
        </w:rPr>
      </w:pPr>
      <w:r w:rsidRPr="002D3DC7">
        <w:rPr>
          <w:color w:val="000000"/>
          <w:szCs w:val="28"/>
        </w:rPr>
        <w:t>Тиражированы информационно-образовательные материалы (листовки) для населения: 2 ИОМ (листовки)</w:t>
      </w:r>
      <w:r w:rsidRPr="002D3DC7">
        <w:rPr>
          <w:szCs w:val="28"/>
        </w:rPr>
        <w:t>, тираж 50 экз</w:t>
      </w:r>
      <w:r w:rsidR="00A94FEB">
        <w:rPr>
          <w:szCs w:val="28"/>
        </w:rPr>
        <w:t>.</w:t>
      </w:r>
      <w:r w:rsidRPr="002D3DC7">
        <w:rPr>
          <w:szCs w:val="28"/>
        </w:rPr>
        <w:t>:</w:t>
      </w:r>
    </w:p>
    <w:p w:rsidR="000D0389" w:rsidRPr="002D3DC7" w:rsidRDefault="002D3DC7" w:rsidP="002D3DC7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szCs w:val="28"/>
        </w:rPr>
      </w:pPr>
      <w:r>
        <w:rPr>
          <w:szCs w:val="28"/>
        </w:rPr>
        <w:t>-</w:t>
      </w:r>
      <w:r w:rsidR="00A94FEB">
        <w:rPr>
          <w:szCs w:val="28"/>
        </w:rPr>
        <w:t xml:space="preserve"> </w:t>
      </w:r>
      <w:r>
        <w:rPr>
          <w:szCs w:val="28"/>
        </w:rPr>
        <w:t xml:space="preserve">«На прививку становись!», </w:t>
      </w:r>
      <w:r w:rsidR="000D0389" w:rsidRPr="002D3DC7">
        <w:rPr>
          <w:szCs w:val="28"/>
        </w:rPr>
        <w:t>«Скажите «НЕТ» инфекциям, скажите «ДА» вакцинации».</w:t>
      </w:r>
    </w:p>
    <w:p w:rsidR="000D0389" w:rsidRPr="002D3DC7" w:rsidRDefault="000D0389" w:rsidP="002D3DC7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color w:val="000000"/>
          <w:szCs w:val="28"/>
          <w:lang w:eastAsia="ru-RU" w:bidi="ru-RU"/>
        </w:rPr>
      </w:pPr>
      <w:r w:rsidRPr="002D3DC7">
        <w:rPr>
          <w:color w:val="000000"/>
          <w:szCs w:val="28"/>
          <w:lang w:eastAsia="ru-RU" w:bidi="ru-RU"/>
        </w:rPr>
        <w:t>Организованы информационно - образовательные мероприятия на объектах надзора (беседы, консультации), оформлены уголки здоровья с наглядной информацией по вопросам иммунопрофилактики.</w:t>
      </w:r>
      <w:r w:rsidRPr="002D3DC7">
        <w:rPr>
          <w:szCs w:val="28"/>
        </w:rPr>
        <w:t xml:space="preserve"> К</w:t>
      </w:r>
      <w:r w:rsidR="00A94FEB">
        <w:rPr>
          <w:szCs w:val="28"/>
        </w:rPr>
        <w:t>оличест</w:t>
      </w:r>
      <w:r w:rsidRPr="002D3DC7">
        <w:rPr>
          <w:szCs w:val="28"/>
        </w:rPr>
        <w:t>во тематических выступлений в трудовых коллективах по вопросам вакцинопрофилактики инфекционных заболеваний – 9.</w:t>
      </w:r>
    </w:p>
    <w:p w:rsidR="00A94FEB" w:rsidRDefault="000D0389" w:rsidP="00A94FEB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color w:val="000000"/>
          <w:szCs w:val="28"/>
        </w:rPr>
      </w:pPr>
      <w:r w:rsidRPr="002D3DC7">
        <w:rPr>
          <w:color w:val="000000"/>
          <w:szCs w:val="28"/>
          <w:lang w:eastAsia="ru-RU" w:bidi="ru-RU"/>
        </w:rPr>
        <w:t>Проведена информационно-образовательная и разъяснительная работа (беседы, индивидуальные консультации) с лицами, отказывающимися от проведения профилактических прививок. В</w:t>
      </w:r>
      <w:r w:rsidRPr="002D3DC7">
        <w:rPr>
          <w:color w:val="000000"/>
          <w:szCs w:val="28"/>
        </w:rPr>
        <w:t xml:space="preserve"> ЦРБ, ЦГЭ организовано проведение «горячих» телефонных линий для населения по вопросам иммунопрофилактики инфекционных заболеваний. </w:t>
      </w:r>
    </w:p>
    <w:p w:rsidR="00A94FEB" w:rsidRDefault="00A94FEB" w:rsidP="00A94FEB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color w:val="000000"/>
          <w:szCs w:val="28"/>
        </w:rPr>
      </w:pPr>
    </w:p>
    <w:p w:rsidR="00A94FEB" w:rsidRDefault="00A94FEB" w:rsidP="00A94FEB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color w:val="000000"/>
          <w:szCs w:val="28"/>
        </w:rPr>
      </w:pPr>
    </w:p>
    <w:p w:rsidR="00A94FEB" w:rsidRDefault="00A94FEB" w:rsidP="00A94FEB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color w:val="000000"/>
          <w:szCs w:val="28"/>
        </w:rPr>
      </w:pPr>
    </w:p>
    <w:p w:rsidR="00A94FEB" w:rsidRDefault="00A94FEB" w:rsidP="00A94FEB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color w:val="000000"/>
          <w:szCs w:val="28"/>
        </w:rPr>
      </w:pPr>
    </w:p>
    <w:p w:rsidR="005C7554" w:rsidRDefault="005C7554" w:rsidP="00A94FEB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b/>
          <w:szCs w:val="28"/>
        </w:rPr>
      </w:pPr>
      <w:r w:rsidRPr="002D3DC7">
        <w:rPr>
          <w:b/>
          <w:szCs w:val="28"/>
        </w:rPr>
        <w:lastRenderedPageBreak/>
        <w:t>Показатель 3.d.l Способность соблюдать Международные медико-санитарные правила (ММСП) и готовность к чрезвычайным ситуациям в област</w:t>
      </w:r>
      <w:r w:rsidR="001C7A23">
        <w:rPr>
          <w:b/>
          <w:szCs w:val="28"/>
        </w:rPr>
        <w:t>и общественного здравоохранения</w:t>
      </w:r>
    </w:p>
    <w:p w:rsidR="005C7554" w:rsidRPr="002D3DC7" w:rsidRDefault="005C7554" w:rsidP="002D3DC7">
      <w:pPr>
        <w:rPr>
          <w:szCs w:val="28"/>
        </w:rPr>
      </w:pPr>
      <w:r w:rsidRPr="002D3DC7">
        <w:rPr>
          <w:noProof/>
          <w:szCs w:val="28"/>
        </w:rPr>
        <w:t>В 2024г. деятельность санэпидслужбы была ориентирована на совместную работу с лечебной сетью,</w:t>
      </w:r>
      <w:r w:rsidRPr="002D3DC7">
        <w:rPr>
          <w:szCs w:val="28"/>
        </w:rPr>
        <w:t xml:space="preserve"> заинтересованными ведомствами и службами, органами исполнительной власти</w:t>
      </w:r>
      <w:r w:rsidRPr="002D3DC7">
        <w:rPr>
          <w:bCs/>
          <w:szCs w:val="28"/>
        </w:rPr>
        <w:t xml:space="preserve"> по достижению устойчивости территорий по показателю ЦУР </w:t>
      </w:r>
      <w:r w:rsidR="001C7A23">
        <w:rPr>
          <w:szCs w:val="28"/>
        </w:rPr>
        <w:t xml:space="preserve">3.d.1 </w:t>
      </w:r>
      <w:r w:rsidRPr="002D3DC7">
        <w:rPr>
          <w:bCs/>
          <w:szCs w:val="28"/>
        </w:rPr>
        <w:t>«Способность соблюдать Международные медико-санитарные правила (ММСП) и готовность к чрезвычайным ситуациям в области общественного здравоохранения».</w:t>
      </w:r>
    </w:p>
    <w:p w:rsidR="005C7554" w:rsidRDefault="005C7554" w:rsidP="002D3DC7">
      <w:pPr>
        <w:ind w:firstLine="708"/>
        <w:rPr>
          <w:szCs w:val="28"/>
        </w:rPr>
      </w:pPr>
      <w:proofErr w:type="gramStart"/>
      <w:r w:rsidRPr="002D3DC7">
        <w:rPr>
          <w:szCs w:val="28"/>
        </w:rPr>
        <w:t xml:space="preserve">На фоне реальных угроз завоза и распространения в мире известных инфекционных заболеваний, имеющих международное значение и возникающих новых, благодаря реализации  мероприятий,  проводимых в соответствии с областным и районным комплексными планами мероприятий по санитарной охране территории, удалось обеспечить санитарную охрану района - в  2024г. не зарегистрировано случаев заноса с распространением, а также возникновения местных инфекционных заболеваний, повлекших </w:t>
      </w:r>
      <w:r w:rsidRPr="002D3DC7">
        <w:rPr>
          <w:bCs/>
          <w:szCs w:val="28"/>
        </w:rPr>
        <w:t>чрезвычайную ситуацию в области общественного</w:t>
      </w:r>
      <w:proofErr w:type="gramEnd"/>
      <w:r w:rsidRPr="002D3DC7">
        <w:rPr>
          <w:bCs/>
          <w:szCs w:val="28"/>
        </w:rPr>
        <w:t xml:space="preserve"> здравоохранения, </w:t>
      </w:r>
      <w:proofErr w:type="gramStart"/>
      <w:r w:rsidRPr="002D3DC7">
        <w:rPr>
          <w:szCs w:val="28"/>
        </w:rPr>
        <w:t>имеющую</w:t>
      </w:r>
      <w:proofErr w:type="gramEnd"/>
      <w:r w:rsidRPr="002D3DC7">
        <w:rPr>
          <w:szCs w:val="28"/>
        </w:rPr>
        <w:t xml:space="preserve"> международное значение.   </w:t>
      </w:r>
    </w:p>
    <w:p w:rsidR="001C7A23" w:rsidRPr="002D3DC7" w:rsidRDefault="001C7A23" w:rsidP="002D3DC7">
      <w:pPr>
        <w:ind w:firstLine="708"/>
        <w:rPr>
          <w:szCs w:val="28"/>
        </w:rPr>
      </w:pPr>
      <w:r>
        <w:rPr>
          <w:szCs w:val="28"/>
        </w:rPr>
        <w:t xml:space="preserve">В 2024 году на территории района не регистрировались случаи заболеваний </w:t>
      </w:r>
      <w:r w:rsidRPr="002D3DC7">
        <w:rPr>
          <w:szCs w:val="28"/>
        </w:rPr>
        <w:t>легионеллезом</w:t>
      </w:r>
      <w:r>
        <w:rPr>
          <w:szCs w:val="28"/>
        </w:rPr>
        <w:t xml:space="preserve">, </w:t>
      </w:r>
      <w:proofErr w:type="spellStart"/>
      <w:r w:rsidRPr="002D3DC7">
        <w:rPr>
          <w:szCs w:val="28"/>
        </w:rPr>
        <w:t>листериозом</w:t>
      </w:r>
      <w:proofErr w:type="spellEnd"/>
      <w:r>
        <w:rPr>
          <w:szCs w:val="28"/>
        </w:rPr>
        <w:t xml:space="preserve">, геморрагической лихорадкой с почечным синдромом, лептоспирозом, туляремией, </w:t>
      </w:r>
      <w:r w:rsidRPr="001C7A23">
        <w:rPr>
          <w:szCs w:val="28"/>
        </w:rPr>
        <w:t xml:space="preserve">центрально-европейским </w:t>
      </w:r>
      <w:r>
        <w:rPr>
          <w:szCs w:val="28"/>
        </w:rPr>
        <w:t>(западным) клещевым энцефалитом, лайм-</w:t>
      </w:r>
      <w:proofErr w:type="spellStart"/>
      <w:r>
        <w:rPr>
          <w:szCs w:val="28"/>
        </w:rPr>
        <w:t>боррелиозом</w:t>
      </w:r>
      <w:proofErr w:type="spellEnd"/>
      <w:r>
        <w:rPr>
          <w:szCs w:val="28"/>
        </w:rPr>
        <w:t xml:space="preserve"> (косвенные показатели программы достижения показателя ЦУР 3.d.1).</w:t>
      </w:r>
    </w:p>
    <w:p w:rsidR="001C7A23" w:rsidRDefault="001C7A23" w:rsidP="002D3DC7">
      <w:pPr>
        <w:autoSpaceDE w:val="0"/>
        <w:autoSpaceDN w:val="0"/>
        <w:ind w:firstLine="708"/>
        <w:rPr>
          <w:b/>
          <w:szCs w:val="28"/>
        </w:rPr>
      </w:pPr>
    </w:p>
    <w:p w:rsidR="00723E75" w:rsidRDefault="00723E75" w:rsidP="002D3DC7">
      <w:pPr>
        <w:autoSpaceDE w:val="0"/>
        <w:autoSpaceDN w:val="0"/>
        <w:ind w:firstLine="708"/>
        <w:rPr>
          <w:b/>
          <w:szCs w:val="28"/>
        </w:rPr>
      </w:pPr>
      <w:r w:rsidRPr="002D3DC7">
        <w:rPr>
          <w:b/>
          <w:szCs w:val="28"/>
        </w:rPr>
        <w:t>Показатель 3.а.1.1 Распространенность употребления табака лицами</w:t>
      </w:r>
      <w:r w:rsidR="008C40B1">
        <w:rPr>
          <w:b/>
          <w:szCs w:val="28"/>
        </w:rPr>
        <w:t xml:space="preserve"> в возрасте 16 лет и старше</w:t>
      </w:r>
      <w:proofErr w:type="gramStart"/>
      <w:r w:rsidR="008C40B1">
        <w:rPr>
          <w:b/>
          <w:szCs w:val="28"/>
        </w:rPr>
        <w:t xml:space="preserve"> (%)</w:t>
      </w:r>
      <w:proofErr w:type="gramEnd"/>
    </w:p>
    <w:p w:rsidR="008C40B1" w:rsidRPr="002D3DC7" w:rsidRDefault="008C40B1" w:rsidP="002D3DC7">
      <w:pPr>
        <w:autoSpaceDE w:val="0"/>
        <w:autoSpaceDN w:val="0"/>
        <w:ind w:firstLine="708"/>
        <w:rPr>
          <w:b/>
          <w:szCs w:val="28"/>
        </w:rPr>
      </w:pPr>
    </w:p>
    <w:p w:rsidR="005C7554" w:rsidRDefault="00723E75" w:rsidP="002D3DC7">
      <w:pPr>
        <w:autoSpaceDE w:val="0"/>
        <w:autoSpaceDN w:val="0"/>
        <w:ind w:firstLine="708"/>
        <w:rPr>
          <w:szCs w:val="28"/>
        </w:rPr>
      </w:pPr>
      <w:r w:rsidRPr="002D3DC7">
        <w:rPr>
          <w:szCs w:val="28"/>
        </w:rPr>
        <w:t xml:space="preserve">Для учащихся  старших классов учреждений образования района УЗ «Чаусский  </w:t>
      </w:r>
      <w:proofErr w:type="spellStart"/>
      <w:r w:rsidRPr="002D3DC7">
        <w:rPr>
          <w:szCs w:val="28"/>
        </w:rPr>
        <w:t>райЦГЭ</w:t>
      </w:r>
      <w:proofErr w:type="spellEnd"/>
      <w:r w:rsidRPr="002D3DC7">
        <w:rPr>
          <w:szCs w:val="28"/>
        </w:rPr>
        <w:t xml:space="preserve">» были организованы и проведены профилактические мероприятия, семинары, </w:t>
      </w:r>
      <w:r w:rsidR="00AB1BEF">
        <w:rPr>
          <w:szCs w:val="28"/>
        </w:rPr>
        <w:t>д</w:t>
      </w:r>
      <w:r w:rsidRPr="002D3DC7">
        <w:rPr>
          <w:szCs w:val="28"/>
        </w:rPr>
        <w:t xml:space="preserve">иалоговые площадки  по вопросам профилактики </w:t>
      </w:r>
      <w:proofErr w:type="spellStart"/>
      <w:r w:rsidRPr="002D3DC7">
        <w:rPr>
          <w:szCs w:val="28"/>
        </w:rPr>
        <w:t>табакокурения</w:t>
      </w:r>
      <w:proofErr w:type="spellEnd"/>
      <w:r w:rsidRPr="002D3DC7">
        <w:rPr>
          <w:szCs w:val="28"/>
        </w:rPr>
        <w:t>.</w:t>
      </w:r>
    </w:p>
    <w:p w:rsidR="00723E75" w:rsidRPr="002D3DC7" w:rsidRDefault="00723E75" w:rsidP="002D3DC7">
      <w:pPr>
        <w:rPr>
          <w:i/>
          <w:color w:val="000000" w:themeColor="text1"/>
          <w:szCs w:val="28"/>
        </w:rPr>
      </w:pPr>
      <w:r w:rsidRPr="002D3DC7">
        <w:rPr>
          <w:color w:val="000000" w:themeColor="text1"/>
          <w:szCs w:val="28"/>
        </w:rPr>
        <w:t>В районе проведены</w:t>
      </w:r>
      <w:r w:rsidR="00AB1BEF">
        <w:rPr>
          <w:color w:val="000000" w:themeColor="text1"/>
          <w:szCs w:val="28"/>
        </w:rPr>
        <w:t xml:space="preserve">: </w:t>
      </w:r>
      <w:r w:rsidR="00CB42C5">
        <w:rPr>
          <w:color w:val="000000" w:themeColor="text1"/>
          <w:szCs w:val="28"/>
        </w:rPr>
        <w:t xml:space="preserve">мероприятия в рамках </w:t>
      </w:r>
      <w:r w:rsidRPr="002D3DC7">
        <w:rPr>
          <w:color w:val="000000" w:themeColor="text1"/>
          <w:szCs w:val="28"/>
        </w:rPr>
        <w:t>республиканск</w:t>
      </w:r>
      <w:r w:rsidR="00CB42C5">
        <w:rPr>
          <w:color w:val="000000" w:themeColor="text1"/>
          <w:szCs w:val="28"/>
        </w:rPr>
        <w:t>ой</w:t>
      </w:r>
      <w:r w:rsidRPr="002D3DC7">
        <w:rPr>
          <w:color w:val="000000" w:themeColor="text1"/>
          <w:szCs w:val="28"/>
        </w:rPr>
        <w:t xml:space="preserve"> информационно-образовательн</w:t>
      </w:r>
      <w:r w:rsidR="00CB42C5">
        <w:rPr>
          <w:color w:val="000000" w:themeColor="text1"/>
          <w:szCs w:val="28"/>
        </w:rPr>
        <w:t>ой</w:t>
      </w:r>
      <w:r w:rsidRPr="002D3DC7">
        <w:rPr>
          <w:color w:val="000000" w:themeColor="text1"/>
          <w:szCs w:val="28"/>
        </w:rPr>
        <w:t xml:space="preserve"> акци</w:t>
      </w:r>
      <w:r w:rsidR="00CB42C5">
        <w:rPr>
          <w:color w:val="000000" w:themeColor="text1"/>
          <w:szCs w:val="28"/>
        </w:rPr>
        <w:t>и</w:t>
      </w:r>
      <w:r w:rsidRPr="002D3DC7">
        <w:rPr>
          <w:color w:val="000000" w:themeColor="text1"/>
          <w:szCs w:val="28"/>
        </w:rPr>
        <w:t xml:space="preserve"> «Бе</w:t>
      </w:r>
      <w:r w:rsidR="00CB42C5">
        <w:rPr>
          <w:color w:val="000000" w:themeColor="text1"/>
          <w:szCs w:val="28"/>
        </w:rPr>
        <w:t>ларусь против табака», Всемирного дня</w:t>
      </w:r>
      <w:r w:rsidRPr="002D3DC7">
        <w:rPr>
          <w:color w:val="000000" w:themeColor="text1"/>
          <w:szCs w:val="28"/>
        </w:rPr>
        <w:t xml:space="preserve"> без табака, республиканск</w:t>
      </w:r>
      <w:r w:rsidR="00CB42C5">
        <w:rPr>
          <w:color w:val="000000" w:themeColor="text1"/>
          <w:szCs w:val="28"/>
        </w:rPr>
        <w:t>ой</w:t>
      </w:r>
      <w:r w:rsidRPr="002D3DC7">
        <w:rPr>
          <w:color w:val="000000" w:themeColor="text1"/>
          <w:szCs w:val="28"/>
        </w:rPr>
        <w:t xml:space="preserve"> информационно-образовательн</w:t>
      </w:r>
      <w:r w:rsidR="00CB42C5">
        <w:rPr>
          <w:color w:val="000000" w:themeColor="text1"/>
          <w:szCs w:val="28"/>
        </w:rPr>
        <w:t>ой акции</w:t>
      </w:r>
      <w:r w:rsidRPr="002D3DC7">
        <w:rPr>
          <w:color w:val="000000" w:themeColor="text1"/>
          <w:szCs w:val="28"/>
        </w:rPr>
        <w:t xml:space="preserve"> по профилактике </w:t>
      </w:r>
      <w:proofErr w:type="spellStart"/>
      <w:r w:rsidRPr="002D3DC7">
        <w:rPr>
          <w:color w:val="000000" w:themeColor="text1"/>
          <w:szCs w:val="28"/>
        </w:rPr>
        <w:t>табакокурения</w:t>
      </w:r>
      <w:proofErr w:type="spellEnd"/>
      <w:r w:rsidRPr="002D3DC7">
        <w:rPr>
          <w:color w:val="000000" w:themeColor="text1"/>
          <w:szCs w:val="28"/>
        </w:rPr>
        <w:t xml:space="preserve"> как фактора риска развития онколо</w:t>
      </w:r>
      <w:r w:rsidR="00CB42C5">
        <w:rPr>
          <w:color w:val="000000" w:themeColor="text1"/>
          <w:szCs w:val="28"/>
        </w:rPr>
        <w:t>гических заболеваний и Всемирного дня</w:t>
      </w:r>
      <w:r w:rsidRPr="002D3DC7">
        <w:rPr>
          <w:color w:val="000000" w:themeColor="text1"/>
          <w:szCs w:val="28"/>
        </w:rPr>
        <w:t xml:space="preserve"> </w:t>
      </w:r>
      <w:proofErr w:type="spellStart"/>
      <w:r w:rsidRPr="002D3DC7">
        <w:rPr>
          <w:color w:val="000000" w:themeColor="text1"/>
          <w:szCs w:val="28"/>
        </w:rPr>
        <w:t>некурения</w:t>
      </w:r>
      <w:proofErr w:type="spellEnd"/>
      <w:r w:rsidRPr="002D3DC7">
        <w:rPr>
          <w:color w:val="000000" w:themeColor="text1"/>
          <w:szCs w:val="28"/>
        </w:rPr>
        <w:t>, районная акция «Выбрось сигарету – получи конфету»</w:t>
      </w:r>
      <w:r w:rsidRPr="002D3DC7">
        <w:rPr>
          <w:i/>
          <w:color w:val="000000" w:themeColor="text1"/>
          <w:szCs w:val="28"/>
        </w:rPr>
        <w:t>.</w:t>
      </w:r>
    </w:p>
    <w:p w:rsidR="00723E75" w:rsidRPr="002D3DC7" w:rsidRDefault="00AB1BEF" w:rsidP="00CB42C5">
      <w:pPr>
        <w:pStyle w:val="1"/>
        <w:shd w:val="clear" w:color="auto" w:fill="auto"/>
        <w:spacing w:line="240" w:lineRule="auto"/>
        <w:ind w:firstLine="709"/>
        <w:jc w:val="both"/>
        <w:rPr>
          <w:rStyle w:val="23"/>
          <w:rFonts w:eastAsia="Sylfaen"/>
          <w:color w:val="000000" w:themeColor="text1"/>
        </w:rPr>
      </w:pPr>
      <w:r>
        <w:rPr>
          <w:color w:val="000000" w:themeColor="text1"/>
        </w:rPr>
        <w:t xml:space="preserve">Для оценки </w:t>
      </w:r>
      <w:r w:rsidR="00723E75" w:rsidRPr="002D3DC7">
        <w:rPr>
          <w:color w:val="000000" w:themeColor="text1"/>
        </w:rPr>
        <w:t>степени приверженности населения к здоровому образу жизни проводились анкетные опросы, по результатам  удельный вес курящего населения составил 22,1%.</w:t>
      </w:r>
    </w:p>
    <w:p w:rsidR="00723E75" w:rsidRPr="002D3DC7" w:rsidRDefault="00723E75" w:rsidP="002D3DC7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sectPr w:rsidR="00723E75" w:rsidRPr="002D3DC7" w:rsidSect="00E53139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58" w:rsidRDefault="000B0858">
      <w:r>
        <w:separator/>
      </w:r>
    </w:p>
  </w:endnote>
  <w:endnote w:type="continuationSeparator" w:id="0">
    <w:p w:rsidR="000B0858" w:rsidRDefault="000B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58" w:rsidRDefault="000B0858">
      <w:r>
        <w:separator/>
      </w:r>
    </w:p>
  </w:footnote>
  <w:footnote w:type="continuationSeparator" w:id="0">
    <w:p w:rsidR="000B0858" w:rsidRDefault="000B0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55" w:rsidRDefault="00E1515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4042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132"/>
    <w:multiLevelType w:val="hybridMultilevel"/>
    <w:tmpl w:val="95C0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709F"/>
    <w:multiLevelType w:val="hybridMultilevel"/>
    <w:tmpl w:val="7E2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542C"/>
    <w:multiLevelType w:val="hybridMultilevel"/>
    <w:tmpl w:val="EB9E8FD2"/>
    <w:lvl w:ilvl="0" w:tplc="0419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3">
    <w:nsid w:val="14401253"/>
    <w:multiLevelType w:val="hybridMultilevel"/>
    <w:tmpl w:val="7598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047D3"/>
    <w:multiLevelType w:val="hybridMultilevel"/>
    <w:tmpl w:val="D0AE20D2"/>
    <w:lvl w:ilvl="0" w:tplc="5B0425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BA741A"/>
    <w:multiLevelType w:val="hybridMultilevel"/>
    <w:tmpl w:val="D63C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7265A"/>
    <w:multiLevelType w:val="hybridMultilevel"/>
    <w:tmpl w:val="EB4E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7625F"/>
    <w:multiLevelType w:val="hybridMultilevel"/>
    <w:tmpl w:val="BECC16D2"/>
    <w:lvl w:ilvl="0" w:tplc="F1E8F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86BC8"/>
    <w:multiLevelType w:val="hybridMultilevel"/>
    <w:tmpl w:val="97201B78"/>
    <w:lvl w:ilvl="0" w:tplc="01567B4C">
      <w:start w:val="2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F1B56CD"/>
    <w:multiLevelType w:val="hybridMultilevel"/>
    <w:tmpl w:val="86F2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A6895"/>
    <w:multiLevelType w:val="hybridMultilevel"/>
    <w:tmpl w:val="3EE68A88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8D"/>
    <w:rsid w:val="00014C03"/>
    <w:rsid w:val="000209B8"/>
    <w:rsid w:val="00020FB7"/>
    <w:rsid w:val="000251F2"/>
    <w:rsid w:val="00026CCB"/>
    <w:rsid w:val="00044BB6"/>
    <w:rsid w:val="00062824"/>
    <w:rsid w:val="00073C02"/>
    <w:rsid w:val="0008706C"/>
    <w:rsid w:val="0008768A"/>
    <w:rsid w:val="000927D5"/>
    <w:rsid w:val="0009466A"/>
    <w:rsid w:val="000B0858"/>
    <w:rsid w:val="000B19B4"/>
    <w:rsid w:val="000B6373"/>
    <w:rsid w:val="000C379C"/>
    <w:rsid w:val="000D0389"/>
    <w:rsid w:val="000D55DB"/>
    <w:rsid w:val="000D5D39"/>
    <w:rsid w:val="000E2995"/>
    <w:rsid w:val="000F00A8"/>
    <w:rsid w:val="000F33DD"/>
    <w:rsid w:val="0010317E"/>
    <w:rsid w:val="0010640B"/>
    <w:rsid w:val="001256F6"/>
    <w:rsid w:val="0013101B"/>
    <w:rsid w:val="00136ED8"/>
    <w:rsid w:val="00155A48"/>
    <w:rsid w:val="00170831"/>
    <w:rsid w:val="00180885"/>
    <w:rsid w:val="00182230"/>
    <w:rsid w:val="001C7A23"/>
    <w:rsid w:val="001D1BB7"/>
    <w:rsid w:val="001D2D86"/>
    <w:rsid w:val="001D709E"/>
    <w:rsid w:val="001E08BD"/>
    <w:rsid w:val="001F260D"/>
    <w:rsid w:val="001F45A6"/>
    <w:rsid w:val="001F73CB"/>
    <w:rsid w:val="00215A99"/>
    <w:rsid w:val="0022380D"/>
    <w:rsid w:val="00225A33"/>
    <w:rsid w:val="00226EC7"/>
    <w:rsid w:val="0024637D"/>
    <w:rsid w:val="002503C1"/>
    <w:rsid w:val="00255E5F"/>
    <w:rsid w:val="00294042"/>
    <w:rsid w:val="002951C8"/>
    <w:rsid w:val="0029656E"/>
    <w:rsid w:val="002A6E23"/>
    <w:rsid w:val="002A6E39"/>
    <w:rsid w:val="002D3DC7"/>
    <w:rsid w:val="002E566F"/>
    <w:rsid w:val="002E5F2B"/>
    <w:rsid w:val="0031140C"/>
    <w:rsid w:val="003133F6"/>
    <w:rsid w:val="0035611B"/>
    <w:rsid w:val="00367D45"/>
    <w:rsid w:val="00372EA6"/>
    <w:rsid w:val="003856C4"/>
    <w:rsid w:val="0039266B"/>
    <w:rsid w:val="00397024"/>
    <w:rsid w:val="003A166A"/>
    <w:rsid w:val="003A54FF"/>
    <w:rsid w:val="003B5415"/>
    <w:rsid w:val="003C55D8"/>
    <w:rsid w:val="003D28A6"/>
    <w:rsid w:val="003D3440"/>
    <w:rsid w:val="003E44AF"/>
    <w:rsid w:val="003F0131"/>
    <w:rsid w:val="00401A09"/>
    <w:rsid w:val="00410F71"/>
    <w:rsid w:val="0042111F"/>
    <w:rsid w:val="004232A4"/>
    <w:rsid w:val="004275BC"/>
    <w:rsid w:val="004459D3"/>
    <w:rsid w:val="00455096"/>
    <w:rsid w:val="00481D36"/>
    <w:rsid w:val="00484C28"/>
    <w:rsid w:val="004A0F73"/>
    <w:rsid w:val="004B34A5"/>
    <w:rsid w:val="004C09A9"/>
    <w:rsid w:val="004D09AA"/>
    <w:rsid w:val="004D2833"/>
    <w:rsid w:val="004E1D37"/>
    <w:rsid w:val="004E6B35"/>
    <w:rsid w:val="00526928"/>
    <w:rsid w:val="00527168"/>
    <w:rsid w:val="005531A0"/>
    <w:rsid w:val="005952AC"/>
    <w:rsid w:val="005A703F"/>
    <w:rsid w:val="005C41F6"/>
    <w:rsid w:val="005C7554"/>
    <w:rsid w:val="005D2099"/>
    <w:rsid w:val="005F1FAF"/>
    <w:rsid w:val="006018AD"/>
    <w:rsid w:val="00605228"/>
    <w:rsid w:val="00620164"/>
    <w:rsid w:val="00641724"/>
    <w:rsid w:val="00644017"/>
    <w:rsid w:val="006812EC"/>
    <w:rsid w:val="00683BCF"/>
    <w:rsid w:val="00692A6B"/>
    <w:rsid w:val="006970E5"/>
    <w:rsid w:val="006C1FC4"/>
    <w:rsid w:val="006C6158"/>
    <w:rsid w:val="006D68BE"/>
    <w:rsid w:val="006D70C4"/>
    <w:rsid w:val="006E189E"/>
    <w:rsid w:val="006E3D18"/>
    <w:rsid w:val="006E4B84"/>
    <w:rsid w:val="006F2C97"/>
    <w:rsid w:val="00712E2A"/>
    <w:rsid w:val="00716B2C"/>
    <w:rsid w:val="007230FF"/>
    <w:rsid w:val="00723E75"/>
    <w:rsid w:val="00724ACC"/>
    <w:rsid w:val="0073509B"/>
    <w:rsid w:val="00751B51"/>
    <w:rsid w:val="00755A8B"/>
    <w:rsid w:val="00762912"/>
    <w:rsid w:val="00774AE5"/>
    <w:rsid w:val="00775051"/>
    <w:rsid w:val="007771C3"/>
    <w:rsid w:val="007800E1"/>
    <w:rsid w:val="00780334"/>
    <w:rsid w:val="00785833"/>
    <w:rsid w:val="00790AE7"/>
    <w:rsid w:val="007911D7"/>
    <w:rsid w:val="00791AE5"/>
    <w:rsid w:val="00792813"/>
    <w:rsid w:val="007B614B"/>
    <w:rsid w:val="007C5D61"/>
    <w:rsid w:val="007D2003"/>
    <w:rsid w:val="007D79AE"/>
    <w:rsid w:val="007F5AF2"/>
    <w:rsid w:val="00805F3F"/>
    <w:rsid w:val="00813DA0"/>
    <w:rsid w:val="00825F09"/>
    <w:rsid w:val="00845EA4"/>
    <w:rsid w:val="00850ECB"/>
    <w:rsid w:val="00855832"/>
    <w:rsid w:val="00857090"/>
    <w:rsid w:val="00861E5A"/>
    <w:rsid w:val="00893101"/>
    <w:rsid w:val="00896064"/>
    <w:rsid w:val="00896335"/>
    <w:rsid w:val="00896B08"/>
    <w:rsid w:val="00896E6A"/>
    <w:rsid w:val="008A7390"/>
    <w:rsid w:val="008B0663"/>
    <w:rsid w:val="008C40B1"/>
    <w:rsid w:val="008D758A"/>
    <w:rsid w:val="008E0BE1"/>
    <w:rsid w:val="008E67A0"/>
    <w:rsid w:val="008E6EEC"/>
    <w:rsid w:val="008F1E45"/>
    <w:rsid w:val="008F4D50"/>
    <w:rsid w:val="00906518"/>
    <w:rsid w:val="00906D8C"/>
    <w:rsid w:val="0093238D"/>
    <w:rsid w:val="00932E5A"/>
    <w:rsid w:val="009515ED"/>
    <w:rsid w:val="009519A1"/>
    <w:rsid w:val="0095334B"/>
    <w:rsid w:val="00956FB2"/>
    <w:rsid w:val="009609B2"/>
    <w:rsid w:val="00975E53"/>
    <w:rsid w:val="00994706"/>
    <w:rsid w:val="009A37D9"/>
    <w:rsid w:val="009B0BF1"/>
    <w:rsid w:val="009C106E"/>
    <w:rsid w:val="009F1928"/>
    <w:rsid w:val="009F35ED"/>
    <w:rsid w:val="00A0754D"/>
    <w:rsid w:val="00A15358"/>
    <w:rsid w:val="00A23D23"/>
    <w:rsid w:val="00A27A92"/>
    <w:rsid w:val="00A35E02"/>
    <w:rsid w:val="00A4798A"/>
    <w:rsid w:val="00A62588"/>
    <w:rsid w:val="00A63053"/>
    <w:rsid w:val="00A8258F"/>
    <w:rsid w:val="00A85402"/>
    <w:rsid w:val="00A94FEB"/>
    <w:rsid w:val="00AA476A"/>
    <w:rsid w:val="00AB1BEF"/>
    <w:rsid w:val="00AD6B64"/>
    <w:rsid w:val="00AF6CCB"/>
    <w:rsid w:val="00B01F19"/>
    <w:rsid w:val="00B30138"/>
    <w:rsid w:val="00B30299"/>
    <w:rsid w:val="00B54CB9"/>
    <w:rsid w:val="00B728B9"/>
    <w:rsid w:val="00B74E29"/>
    <w:rsid w:val="00B760BA"/>
    <w:rsid w:val="00B807F7"/>
    <w:rsid w:val="00BA1740"/>
    <w:rsid w:val="00BD0DFE"/>
    <w:rsid w:val="00BD50B6"/>
    <w:rsid w:val="00BD7237"/>
    <w:rsid w:val="00BE33BE"/>
    <w:rsid w:val="00BF526C"/>
    <w:rsid w:val="00C25C8A"/>
    <w:rsid w:val="00C323E0"/>
    <w:rsid w:val="00C344E4"/>
    <w:rsid w:val="00C4000D"/>
    <w:rsid w:val="00C54071"/>
    <w:rsid w:val="00C56C05"/>
    <w:rsid w:val="00C75C22"/>
    <w:rsid w:val="00C8286A"/>
    <w:rsid w:val="00C848BA"/>
    <w:rsid w:val="00CA1CB1"/>
    <w:rsid w:val="00CA7342"/>
    <w:rsid w:val="00CB1C6E"/>
    <w:rsid w:val="00CB42C5"/>
    <w:rsid w:val="00CC7614"/>
    <w:rsid w:val="00CD4567"/>
    <w:rsid w:val="00CD63F2"/>
    <w:rsid w:val="00CF2F65"/>
    <w:rsid w:val="00D01129"/>
    <w:rsid w:val="00D02C9C"/>
    <w:rsid w:val="00D13AE1"/>
    <w:rsid w:val="00D36E19"/>
    <w:rsid w:val="00D429C8"/>
    <w:rsid w:val="00D45F93"/>
    <w:rsid w:val="00D57490"/>
    <w:rsid w:val="00D6326D"/>
    <w:rsid w:val="00D87049"/>
    <w:rsid w:val="00DB22C5"/>
    <w:rsid w:val="00DC00CE"/>
    <w:rsid w:val="00DC1EDA"/>
    <w:rsid w:val="00DC72BB"/>
    <w:rsid w:val="00DD396A"/>
    <w:rsid w:val="00DE6E49"/>
    <w:rsid w:val="00E033B9"/>
    <w:rsid w:val="00E03E27"/>
    <w:rsid w:val="00E15155"/>
    <w:rsid w:val="00E164DE"/>
    <w:rsid w:val="00E34E8A"/>
    <w:rsid w:val="00E53139"/>
    <w:rsid w:val="00E54B4C"/>
    <w:rsid w:val="00E70F1D"/>
    <w:rsid w:val="00E7771A"/>
    <w:rsid w:val="00E802C1"/>
    <w:rsid w:val="00E86013"/>
    <w:rsid w:val="00E92877"/>
    <w:rsid w:val="00EB6249"/>
    <w:rsid w:val="00ED0DFE"/>
    <w:rsid w:val="00ED60F3"/>
    <w:rsid w:val="00ED709B"/>
    <w:rsid w:val="00EE1197"/>
    <w:rsid w:val="00EE2A86"/>
    <w:rsid w:val="00EF2723"/>
    <w:rsid w:val="00EF2CBA"/>
    <w:rsid w:val="00F12F24"/>
    <w:rsid w:val="00F21D19"/>
    <w:rsid w:val="00F244AC"/>
    <w:rsid w:val="00F270D6"/>
    <w:rsid w:val="00F30564"/>
    <w:rsid w:val="00F31586"/>
    <w:rsid w:val="00F46F73"/>
    <w:rsid w:val="00F56C41"/>
    <w:rsid w:val="00F57279"/>
    <w:rsid w:val="00F61F75"/>
    <w:rsid w:val="00F66A0A"/>
    <w:rsid w:val="00F715CF"/>
    <w:rsid w:val="00F8032C"/>
    <w:rsid w:val="00F81FE9"/>
    <w:rsid w:val="00FB5EBE"/>
    <w:rsid w:val="00FB7BD6"/>
    <w:rsid w:val="00FC30BA"/>
    <w:rsid w:val="00FC4D00"/>
    <w:rsid w:val="00FF1824"/>
    <w:rsid w:val="00FF1ACB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EB6249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8D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3238D"/>
    <w:rPr>
      <w:rFonts w:ascii="Times New Roman" w:eastAsia="Calibri" w:hAnsi="Times New Roman" w:cs="Times New Roman"/>
      <w:sz w:val="28"/>
      <w:lang w:val="x-none"/>
    </w:rPr>
  </w:style>
  <w:style w:type="table" w:styleId="a5">
    <w:name w:val="Table Grid"/>
    <w:basedOn w:val="a1"/>
    <w:uiPriority w:val="59"/>
    <w:rsid w:val="009323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F305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F30564"/>
    <w:pPr>
      <w:widowControl w:val="0"/>
      <w:shd w:val="clear" w:color="auto" w:fill="FFFFFF"/>
      <w:spacing w:line="256" w:lineRule="auto"/>
      <w:ind w:firstLine="400"/>
      <w:jc w:val="left"/>
    </w:pPr>
    <w:rPr>
      <w:rFonts w:eastAsia="Times New Roman"/>
      <w:szCs w:val="28"/>
    </w:rPr>
  </w:style>
  <w:style w:type="character" w:customStyle="1" w:styleId="FontStyle47">
    <w:name w:val="Font Style47"/>
    <w:uiPriority w:val="99"/>
    <w:rsid w:val="00FF1ACB"/>
    <w:rPr>
      <w:rFonts w:ascii="Times New Roman" w:hAnsi="Times New Roman" w:cs="Times New Roman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026C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C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F46F73"/>
  </w:style>
  <w:style w:type="character" w:customStyle="1" w:styleId="s2">
    <w:name w:val="s2"/>
    <w:uiPriority w:val="99"/>
    <w:rsid w:val="00F46F73"/>
  </w:style>
  <w:style w:type="paragraph" w:customStyle="1" w:styleId="p7">
    <w:name w:val="p7"/>
    <w:basedOn w:val="a"/>
    <w:uiPriority w:val="99"/>
    <w:rsid w:val="00F46F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Normal (Web)"/>
    <w:aliases w:val="Обычный (Web),Обычный (Web)1,Знак Знак3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F46F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,References"/>
    <w:basedOn w:val="a"/>
    <w:link w:val="ab"/>
    <w:uiPriority w:val="34"/>
    <w:qFormat/>
    <w:rsid w:val="00F46F7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ac">
    <w:name w:val="Body Text"/>
    <w:basedOn w:val="a"/>
    <w:link w:val="ad"/>
    <w:uiPriority w:val="99"/>
    <w:rsid w:val="00F46F73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46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link w:val="af"/>
    <w:rsid w:val="00F46F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F46F73"/>
    <w:pPr>
      <w:widowControl w:val="0"/>
      <w:shd w:val="clear" w:color="auto" w:fill="FFFFFF"/>
      <w:ind w:firstLine="0"/>
      <w:jc w:val="left"/>
    </w:pPr>
    <w:rPr>
      <w:rFonts w:eastAsia="Times New Roman" w:cstheme="minorBidi"/>
      <w:szCs w:val="28"/>
    </w:rPr>
  </w:style>
  <w:style w:type="character" w:styleId="af0">
    <w:name w:val="Strong"/>
    <w:uiPriority w:val="22"/>
    <w:qFormat/>
    <w:rsid w:val="00180885"/>
    <w:rPr>
      <w:b/>
      <w:bCs/>
    </w:rPr>
  </w:style>
  <w:style w:type="character" w:customStyle="1" w:styleId="FontStyle23">
    <w:name w:val="Font Style23"/>
    <w:uiPriority w:val="99"/>
    <w:rsid w:val="00CC761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rsid w:val="00F8032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paragraph" w:customStyle="1" w:styleId="10">
    <w:name w:val="Без интервала1"/>
    <w:rsid w:val="00F8032C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basedOn w:val="a"/>
    <w:link w:val="af2"/>
    <w:uiPriority w:val="1"/>
    <w:qFormat/>
    <w:rsid w:val="00F8032C"/>
    <w:pPr>
      <w:ind w:firstLine="425"/>
      <w:jc w:val="left"/>
    </w:pPr>
    <w:rPr>
      <w:szCs w:val="28"/>
      <w:lang w:val="en-US" w:bidi="en-US"/>
    </w:rPr>
  </w:style>
  <w:style w:type="character" w:customStyle="1" w:styleId="af2">
    <w:name w:val="Без интервала Знак"/>
    <w:link w:val="af1"/>
    <w:uiPriority w:val="99"/>
    <w:locked/>
    <w:rsid w:val="00F8032C"/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customStyle="1" w:styleId="ab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a"/>
    <w:uiPriority w:val="34"/>
    <w:locked/>
    <w:rsid w:val="00481D36"/>
    <w:rPr>
      <w:rFonts w:ascii="Calibri" w:eastAsia="Calibri" w:hAnsi="Calibri" w:cs="Times New Roman"/>
    </w:rPr>
  </w:style>
  <w:style w:type="paragraph" w:customStyle="1" w:styleId="Style18">
    <w:name w:val="Style18"/>
    <w:basedOn w:val="a"/>
    <w:uiPriority w:val="99"/>
    <w:rsid w:val="00481D36"/>
    <w:pPr>
      <w:widowControl w:val="0"/>
      <w:autoSpaceDE w:val="0"/>
      <w:autoSpaceDN w:val="0"/>
      <w:adjustRightInd w:val="0"/>
      <w:spacing w:line="347" w:lineRule="exact"/>
      <w:ind w:firstLine="744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2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Hyperlink"/>
    <w:rsid w:val="00EB6249"/>
    <w:rPr>
      <w:color w:val="0000FF"/>
      <w:u w:val="single"/>
    </w:rPr>
  </w:style>
  <w:style w:type="character" w:customStyle="1" w:styleId="FontStyle11">
    <w:name w:val="Font Style11"/>
    <w:uiPriority w:val="99"/>
    <w:rsid w:val="0042111F"/>
    <w:rPr>
      <w:rFonts w:ascii="Times New Roman" w:hAnsi="Times New Roman" w:cs="Times New Roman" w:hint="default"/>
      <w:sz w:val="28"/>
      <w:szCs w:val="28"/>
    </w:rPr>
  </w:style>
  <w:style w:type="character" w:customStyle="1" w:styleId="FontStyle16">
    <w:name w:val="Font Style16"/>
    <w:basedOn w:val="a0"/>
    <w:uiPriority w:val="99"/>
    <w:rsid w:val="0042111F"/>
    <w:rPr>
      <w:rFonts w:ascii="Times New Roman" w:hAnsi="Times New Roman" w:cs="Times New Roman"/>
      <w:sz w:val="28"/>
      <w:szCs w:val="28"/>
    </w:rPr>
  </w:style>
  <w:style w:type="paragraph" w:customStyle="1" w:styleId="has-medium-font-size">
    <w:name w:val="has-medium-font-size"/>
    <w:basedOn w:val="a"/>
    <w:rsid w:val="0042111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A6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A6E23"/>
    <w:rPr>
      <w:rFonts w:ascii="Times New Roman" w:eastAsia="Calibri" w:hAnsi="Times New Roman" w:cs="Times New Roman"/>
      <w:sz w:val="28"/>
    </w:rPr>
  </w:style>
  <w:style w:type="paragraph" w:customStyle="1" w:styleId="22">
    <w:name w:val="Основной текст2"/>
    <w:basedOn w:val="a"/>
    <w:rsid w:val="00226EC7"/>
    <w:pPr>
      <w:widowControl w:val="0"/>
      <w:shd w:val="clear" w:color="auto" w:fill="FFFFFF"/>
      <w:spacing w:after="300" w:line="341" w:lineRule="exact"/>
      <w:ind w:hanging="420"/>
      <w:jc w:val="left"/>
    </w:pPr>
    <w:rPr>
      <w:rFonts w:eastAsia="Times New Roman"/>
      <w:sz w:val="26"/>
      <w:szCs w:val="26"/>
      <w:lang w:eastAsia="ru-RU"/>
    </w:rPr>
  </w:style>
  <w:style w:type="paragraph" w:customStyle="1" w:styleId="af4">
    <w:name w:val="Базовый"/>
    <w:uiPriority w:val="99"/>
    <w:rsid w:val="00A4798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3">
    <w:name w:val="Основной текст (2)_"/>
    <w:basedOn w:val="a0"/>
    <w:link w:val="24"/>
    <w:rsid w:val="00723E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3E75"/>
    <w:pPr>
      <w:widowControl w:val="0"/>
      <w:shd w:val="clear" w:color="auto" w:fill="FFFFFF"/>
      <w:spacing w:line="259" w:lineRule="auto"/>
      <w:ind w:firstLine="740"/>
      <w:jc w:val="left"/>
    </w:pPr>
    <w:rPr>
      <w:rFonts w:eastAsia="Times New Roman"/>
      <w:szCs w:val="28"/>
    </w:rPr>
  </w:style>
  <w:style w:type="character" w:styleId="af5">
    <w:name w:val="page number"/>
    <w:rsid w:val="00723E7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EB6249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8D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3238D"/>
    <w:rPr>
      <w:rFonts w:ascii="Times New Roman" w:eastAsia="Calibri" w:hAnsi="Times New Roman" w:cs="Times New Roman"/>
      <w:sz w:val="28"/>
      <w:lang w:val="x-none"/>
    </w:rPr>
  </w:style>
  <w:style w:type="table" w:styleId="a5">
    <w:name w:val="Table Grid"/>
    <w:basedOn w:val="a1"/>
    <w:uiPriority w:val="59"/>
    <w:rsid w:val="009323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F305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F30564"/>
    <w:pPr>
      <w:widowControl w:val="0"/>
      <w:shd w:val="clear" w:color="auto" w:fill="FFFFFF"/>
      <w:spacing w:line="256" w:lineRule="auto"/>
      <w:ind w:firstLine="400"/>
      <w:jc w:val="left"/>
    </w:pPr>
    <w:rPr>
      <w:rFonts w:eastAsia="Times New Roman"/>
      <w:szCs w:val="28"/>
    </w:rPr>
  </w:style>
  <w:style w:type="character" w:customStyle="1" w:styleId="FontStyle47">
    <w:name w:val="Font Style47"/>
    <w:uiPriority w:val="99"/>
    <w:rsid w:val="00FF1ACB"/>
    <w:rPr>
      <w:rFonts w:ascii="Times New Roman" w:hAnsi="Times New Roman" w:cs="Times New Roman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026C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C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F46F73"/>
  </w:style>
  <w:style w:type="character" w:customStyle="1" w:styleId="s2">
    <w:name w:val="s2"/>
    <w:uiPriority w:val="99"/>
    <w:rsid w:val="00F46F73"/>
  </w:style>
  <w:style w:type="paragraph" w:customStyle="1" w:styleId="p7">
    <w:name w:val="p7"/>
    <w:basedOn w:val="a"/>
    <w:uiPriority w:val="99"/>
    <w:rsid w:val="00F46F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Normal (Web)"/>
    <w:aliases w:val="Обычный (Web),Обычный (Web)1,Знак Знак3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F46F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,References"/>
    <w:basedOn w:val="a"/>
    <w:link w:val="ab"/>
    <w:uiPriority w:val="34"/>
    <w:qFormat/>
    <w:rsid w:val="00F46F7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ac">
    <w:name w:val="Body Text"/>
    <w:basedOn w:val="a"/>
    <w:link w:val="ad"/>
    <w:uiPriority w:val="99"/>
    <w:rsid w:val="00F46F73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46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link w:val="af"/>
    <w:rsid w:val="00F46F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F46F73"/>
    <w:pPr>
      <w:widowControl w:val="0"/>
      <w:shd w:val="clear" w:color="auto" w:fill="FFFFFF"/>
      <w:ind w:firstLine="0"/>
      <w:jc w:val="left"/>
    </w:pPr>
    <w:rPr>
      <w:rFonts w:eastAsia="Times New Roman" w:cstheme="minorBidi"/>
      <w:szCs w:val="28"/>
    </w:rPr>
  </w:style>
  <w:style w:type="character" w:styleId="af0">
    <w:name w:val="Strong"/>
    <w:uiPriority w:val="22"/>
    <w:qFormat/>
    <w:rsid w:val="00180885"/>
    <w:rPr>
      <w:b/>
      <w:bCs/>
    </w:rPr>
  </w:style>
  <w:style w:type="character" w:customStyle="1" w:styleId="FontStyle23">
    <w:name w:val="Font Style23"/>
    <w:uiPriority w:val="99"/>
    <w:rsid w:val="00CC761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rsid w:val="00F8032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paragraph" w:customStyle="1" w:styleId="10">
    <w:name w:val="Без интервала1"/>
    <w:rsid w:val="00F8032C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basedOn w:val="a"/>
    <w:link w:val="af2"/>
    <w:uiPriority w:val="1"/>
    <w:qFormat/>
    <w:rsid w:val="00F8032C"/>
    <w:pPr>
      <w:ind w:firstLine="425"/>
      <w:jc w:val="left"/>
    </w:pPr>
    <w:rPr>
      <w:szCs w:val="28"/>
      <w:lang w:val="en-US" w:bidi="en-US"/>
    </w:rPr>
  </w:style>
  <w:style w:type="character" w:customStyle="1" w:styleId="af2">
    <w:name w:val="Без интервала Знак"/>
    <w:link w:val="af1"/>
    <w:uiPriority w:val="99"/>
    <w:locked/>
    <w:rsid w:val="00F8032C"/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customStyle="1" w:styleId="ab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a"/>
    <w:uiPriority w:val="34"/>
    <w:locked/>
    <w:rsid w:val="00481D36"/>
    <w:rPr>
      <w:rFonts w:ascii="Calibri" w:eastAsia="Calibri" w:hAnsi="Calibri" w:cs="Times New Roman"/>
    </w:rPr>
  </w:style>
  <w:style w:type="paragraph" w:customStyle="1" w:styleId="Style18">
    <w:name w:val="Style18"/>
    <w:basedOn w:val="a"/>
    <w:uiPriority w:val="99"/>
    <w:rsid w:val="00481D36"/>
    <w:pPr>
      <w:widowControl w:val="0"/>
      <w:autoSpaceDE w:val="0"/>
      <w:autoSpaceDN w:val="0"/>
      <w:adjustRightInd w:val="0"/>
      <w:spacing w:line="347" w:lineRule="exact"/>
      <w:ind w:firstLine="744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2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Hyperlink"/>
    <w:rsid w:val="00EB6249"/>
    <w:rPr>
      <w:color w:val="0000FF"/>
      <w:u w:val="single"/>
    </w:rPr>
  </w:style>
  <w:style w:type="character" w:customStyle="1" w:styleId="FontStyle11">
    <w:name w:val="Font Style11"/>
    <w:uiPriority w:val="99"/>
    <w:rsid w:val="0042111F"/>
    <w:rPr>
      <w:rFonts w:ascii="Times New Roman" w:hAnsi="Times New Roman" w:cs="Times New Roman" w:hint="default"/>
      <w:sz w:val="28"/>
      <w:szCs w:val="28"/>
    </w:rPr>
  </w:style>
  <w:style w:type="character" w:customStyle="1" w:styleId="FontStyle16">
    <w:name w:val="Font Style16"/>
    <w:basedOn w:val="a0"/>
    <w:uiPriority w:val="99"/>
    <w:rsid w:val="0042111F"/>
    <w:rPr>
      <w:rFonts w:ascii="Times New Roman" w:hAnsi="Times New Roman" w:cs="Times New Roman"/>
      <w:sz w:val="28"/>
      <w:szCs w:val="28"/>
    </w:rPr>
  </w:style>
  <w:style w:type="paragraph" w:customStyle="1" w:styleId="has-medium-font-size">
    <w:name w:val="has-medium-font-size"/>
    <w:basedOn w:val="a"/>
    <w:rsid w:val="0042111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A6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A6E23"/>
    <w:rPr>
      <w:rFonts w:ascii="Times New Roman" w:eastAsia="Calibri" w:hAnsi="Times New Roman" w:cs="Times New Roman"/>
      <w:sz w:val="28"/>
    </w:rPr>
  </w:style>
  <w:style w:type="paragraph" w:customStyle="1" w:styleId="22">
    <w:name w:val="Основной текст2"/>
    <w:basedOn w:val="a"/>
    <w:rsid w:val="00226EC7"/>
    <w:pPr>
      <w:widowControl w:val="0"/>
      <w:shd w:val="clear" w:color="auto" w:fill="FFFFFF"/>
      <w:spacing w:after="300" w:line="341" w:lineRule="exact"/>
      <w:ind w:hanging="420"/>
      <w:jc w:val="left"/>
    </w:pPr>
    <w:rPr>
      <w:rFonts w:eastAsia="Times New Roman"/>
      <w:sz w:val="26"/>
      <w:szCs w:val="26"/>
      <w:lang w:eastAsia="ru-RU"/>
    </w:rPr>
  </w:style>
  <w:style w:type="paragraph" w:customStyle="1" w:styleId="af4">
    <w:name w:val="Базовый"/>
    <w:uiPriority w:val="99"/>
    <w:rsid w:val="00A4798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3">
    <w:name w:val="Основной текст (2)_"/>
    <w:basedOn w:val="a0"/>
    <w:link w:val="24"/>
    <w:rsid w:val="00723E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3E75"/>
    <w:pPr>
      <w:widowControl w:val="0"/>
      <w:shd w:val="clear" w:color="auto" w:fill="FFFFFF"/>
      <w:spacing w:line="259" w:lineRule="auto"/>
      <w:ind w:firstLine="740"/>
      <w:jc w:val="left"/>
    </w:pPr>
    <w:rPr>
      <w:rFonts w:eastAsia="Times New Roman"/>
      <w:szCs w:val="28"/>
    </w:rPr>
  </w:style>
  <w:style w:type="character" w:styleId="af5">
    <w:name w:val="page number"/>
    <w:rsid w:val="00723E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hausy.cge.by/wp-admin/post.php?post=1388&amp;action=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6261-6B72-4542-83A4-CA2D8562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7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Ваймачева НН</dc:creator>
  <cp:lastModifiedBy>Ваймачева НН</cp:lastModifiedBy>
  <cp:revision>205</cp:revision>
  <cp:lastPrinted>2025-01-31T12:12:00Z</cp:lastPrinted>
  <dcterms:created xsi:type="dcterms:W3CDTF">2024-01-12T10:02:00Z</dcterms:created>
  <dcterms:modified xsi:type="dcterms:W3CDTF">2025-06-26T07:09:00Z</dcterms:modified>
</cp:coreProperties>
</file>