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8F" w:rsidRPr="004F138F" w:rsidRDefault="004F138F" w:rsidP="004F138F">
      <w:pPr>
        <w:pStyle w:val="a3"/>
        <w:jc w:val="center"/>
        <w:rPr>
          <w:b/>
          <w:sz w:val="32"/>
          <w:szCs w:val="32"/>
        </w:rPr>
      </w:pPr>
      <w:bookmarkStart w:id="0" w:name="_GoBack"/>
      <w:r w:rsidRPr="004F138F">
        <w:rPr>
          <w:b/>
          <w:sz w:val="32"/>
          <w:szCs w:val="32"/>
        </w:rPr>
        <w:t>О Стратегии устойчивого развития и Целях устойчивого развития на период до 2035 года в Могилевской области</w:t>
      </w:r>
    </w:p>
    <w:bookmarkEnd w:id="0"/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 xml:space="preserve">В Могилевской области распоряжением председателя облисполкома от 4 ноября 2017 г. № 189-р «О мерах по достижению Целей устойчивого развития» ответственным за реализацию Целей устойчивого развития определен заместитель председателя облисполкома </w:t>
      </w:r>
      <w:r w:rsidRPr="004F138F">
        <w:rPr>
          <w:rStyle w:val="a4"/>
          <w:sz w:val="28"/>
          <w:szCs w:val="28"/>
        </w:rPr>
        <w:t>(</w:t>
      </w:r>
      <w:proofErr w:type="spellStart"/>
      <w:r w:rsidRPr="004F138F">
        <w:rPr>
          <w:rStyle w:val="a4"/>
          <w:sz w:val="28"/>
          <w:szCs w:val="28"/>
        </w:rPr>
        <w:t>Страхар</w:t>
      </w:r>
      <w:proofErr w:type="spellEnd"/>
      <w:r w:rsidRPr="004F138F">
        <w:rPr>
          <w:rStyle w:val="a4"/>
          <w:sz w:val="28"/>
          <w:szCs w:val="28"/>
        </w:rPr>
        <w:t xml:space="preserve"> Р.Б.)</w:t>
      </w:r>
      <w:r w:rsidRPr="004F138F">
        <w:rPr>
          <w:sz w:val="28"/>
          <w:szCs w:val="28"/>
        </w:rPr>
        <w:t>, создана областная рабочая группа по устойчивому развитию.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Областной рабочей группой по устойчивому развитию было организовано широкое информирование по теме устойчивого развития (проведены семинары для рабочей группы, местных органов власти, СМИ, некоммерческих организаций) и организована разработка Стратегии устойчивого развития Могилевской области на период до   2035 года. Данный документ утвержден председателем облисполкома                 31 декабря 2020 г. и предварительно получил одобрение Президиума областного Совета депутатов.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На областном уровне такой документ принят впервые, в нем отражено будущее региона к 2035 году таким, каким хотят его видеть жители сел и городов, молодежь и пенсионеры, предприниматели, организации и предприятия области.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 xml:space="preserve">Было важно, чтобы в своей работе каждый видел не только свои ведомственные интересы, но понимал, как это скажется на интересах других. Для этого были учтены предложения экологов и представителей промышленных предприятий,  жителей крупных городов и </w:t>
      </w:r>
      <w:proofErr w:type="gramStart"/>
      <w:r w:rsidRPr="004F138F">
        <w:rPr>
          <w:sz w:val="28"/>
          <w:szCs w:val="28"/>
        </w:rPr>
        <w:t>представителей</w:t>
      </w:r>
      <w:proofErr w:type="gramEnd"/>
      <w:r w:rsidRPr="004F138F">
        <w:rPr>
          <w:sz w:val="28"/>
          <w:szCs w:val="28"/>
        </w:rPr>
        <w:t xml:space="preserve"> небольших по численности районов, общественных организаций и органов государственного управления, учителей, врачей, привлеченных международных экспертов.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По большому счету Стратегия – это документ, реализация которого влияет на жизнь каждого жителя Могилевщины. Но и успех в ее реализации также зависит от каждого. Поэтому абсолютно каждый может и должен внести свой вклад в реализацию планов развития области.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Стратегия – это долгосрочный план вложения инвестиций нынешнего поколения в уверенное будущее последующих поколений. Реализация Стратегии позволяет: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• объединить граждан, бизнес, органы власти для совместной разработки и в последующем для совместного достижения желаемого будущего к 2035 году с учетом интересов каждой из сторон, каждого человека;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• сконцентрировать усилия и ресурсы на ключевых направлениях, ускоряющих достижение областью устойчивого развития;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lastRenderedPageBreak/>
        <w:t>• мобилизовать внутренние резервы и привлечь внешние ресурсы для развития области;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 xml:space="preserve">• сформировать позитивный имидж Могилевской области как территории с </w:t>
      </w:r>
      <w:proofErr w:type="gramStart"/>
      <w:r w:rsidRPr="004F138F">
        <w:rPr>
          <w:sz w:val="28"/>
          <w:szCs w:val="28"/>
        </w:rPr>
        <w:t>благоприятными</w:t>
      </w:r>
      <w:proofErr w:type="gramEnd"/>
      <w:r w:rsidRPr="004F138F">
        <w:rPr>
          <w:sz w:val="28"/>
          <w:szCs w:val="28"/>
        </w:rPr>
        <w:t xml:space="preserve"> экологией и бизнес-климатом, достойным качеством жизни, с развитым гражданским обществом и надлежащим управлением.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         В итоге собирательным образом, какой должна быть Могилевская область, стало: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rStyle w:val="a4"/>
          <w:b/>
          <w:bCs/>
          <w:sz w:val="28"/>
          <w:szCs w:val="28"/>
        </w:rPr>
        <w:t>Могилевская область с населением более 1 миллиона человек является устойчиво развивающимся регионом: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proofErr w:type="gramStart"/>
      <w:r w:rsidRPr="004F138F">
        <w:rPr>
          <w:rStyle w:val="a4"/>
          <w:b/>
          <w:bCs/>
          <w:sz w:val="28"/>
          <w:szCs w:val="28"/>
        </w:rPr>
        <w:t>обладающим</w:t>
      </w:r>
      <w:proofErr w:type="gramEnd"/>
      <w:r w:rsidRPr="004F138F">
        <w:rPr>
          <w:rStyle w:val="a4"/>
          <w:b/>
          <w:bCs/>
          <w:sz w:val="28"/>
          <w:szCs w:val="28"/>
        </w:rPr>
        <w:t xml:space="preserve"> благоприятными и безопасными условиями для жизни, развития и самореализации граждан;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proofErr w:type="gramStart"/>
      <w:r w:rsidRPr="004F138F">
        <w:rPr>
          <w:rStyle w:val="a4"/>
          <w:b/>
          <w:bCs/>
          <w:sz w:val="28"/>
          <w:szCs w:val="28"/>
        </w:rPr>
        <w:t>опирающимся</w:t>
      </w:r>
      <w:proofErr w:type="gramEnd"/>
      <w:r w:rsidRPr="004F138F">
        <w:rPr>
          <w:rStyle w:val="a4"/>
          <w:b/>
          <w:bCs/>
          <w:sz w:val="28"/>
          <w:szCs w:val="28"/>
        </w:rPr>
        <w:t xml:space="preserve"> на развитую диверсифицированную «зеленую» экономику, главными драйверами роста которой выступают </w:t>
      </w:r>
      <w:proofErr w:type="spellStart"/>
      <w:r w:rsidRPr="004F138F">
        <w:rPr>
          <w:rStyle w:val="a4"/>
          <w:b/>
          <w:bCs/>
          <w:sz w:val="28"/>
          <w:szCs w:val="28"/>
        </w:rPr>
        <w:t>экологизация</w:t>
      </w:r>
      <w:proofErr w:type="spellEnd"/>
      <w:r w:rsidRPr="004F138F">
        <w:rPr>
          <w:rStyle w:val="a4"/>
          <w:b/>
          <w:bCs/>
          <w:sz w:val="28"/>
          <w:szCs w:val="28"/>
        </w:rPr>
        <w:t xml:space="preserve"> и </w:t>
      </w:r>
      <w:proofErr w:type="spellStart"/>
      <w:r w:rsidRPr="004F138F">
        <w:rPr>
          <w:rStyle w:val="a4"/>
          <w:b/>
          <w:bCs/>
          <w:sz w:val="28"/>
          <w:szCs w:val="28"/>
        </w:rPr>
        <w:t>цифровизация</w:t>
      </w:r>
      <w:proofErr w:type="spellEnd"/>
      <w:r w:rsidRPr="004F138F">
        <w:rPr>
          <w:rStyle w:val="a4"/>
          <w:b/>
          <w:bCs/>
          <w:sz w:val="28"/>
          <w:szCs w:val="28"/>
        </w:rPr>
        <w:t>, рациональное использование местных сырьевых ресурсов и циркулярная экономика (основанная на возобновлении ресурсов);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rStyle w:val="a4"/>
          <w:b/>
          <w:bCs/>
          <w:sz w:val="28"/>
          <w:szCs w:val="28"/>
        </w:rPr>
        <w:t>характеризующимся интеллектуально развитым, гуманным, поликультурным, справедливым, толерантным, инклюзивным, гендерно равноправным и социально ответственным обществом, сохраняющим этнокультурную идентичность;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proofErr w:type="gramStart"/>
      <w:r w:rsidRPr="004F138F">
        <w:rPr>
          <w:rStyle w:val="a4"/>
          <w:b/>
          <w:bCs/>
          <w:sz w:val="28"/>
          <w:szCs w:val="28"/>
        </w:rPr>
        <w:t>стремящимся</w:t>
      </w:r>
      <w:proofErr w:type="gramEnd"/>
      <w:r w:rsidRPr="004F138F">
        <w:rPr>
          <w:rStyle w:val="a4"/>
          <w:b/>
          <w:bCs/>
          <w:sz w:val="28"/>
          <w:szCs w:val="28"/>
        </w:rPr>
        <w:t xml:space="preserve"> к климатической нейтральности, минимизации воздействия на окружающую среду, сохранению природных ресурсов и биоразнообразия;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rStyle w:val="a4"/>
          <w:b/>
          <w:bCs/>
          <w:sz w:val="28"/>
          <w:szCs w:val="28"/>
        </w:rPr>
        <w:t>отличающимся системой вовлеченного управления развитием, 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Такое объемное и сложное видение невозможно реализовать, не разбив его много более мелких целей и задач и, что очень важно, не определив те численные индикаторы, по которым можно будет оценивать успешность нашей работы. Все это реализовано в Стратегии.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Для того, что бы этот документ стал действительно работающим, в Стратегии предусмотрены три этапа его реализации: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rStyle w:val="a4"/>
          <w:sz w:val="28"/>
          <w:szCs w:val="28"/>
        </w:rPr>
        <w:t>Первый этап «Ориентация на будущие поколения</w:t>
      </w:r>
      <w:r w:rsidRPr="004F138F">
        <w:rPr>
          <w:sz w:val="28"/>
          <w:szCs w:val="28"/>
        </w:rPr>
        <w:t xml:space="preserve">» – </w:t>
      </w:r>
      <w:proofErr w:type="gramStart"/>
      <w:r w:rsidRPr="004F138F">
        <w:rPr>
          <w:sz w:val="28"/>
          <w:szCs w:val="28"/>
        </w:rPr>
        <w:t>с даты утверждения</w:t>
      </w:r>
      <w:proofErr w:type="gramEnd"/>
      <w:r w:rsidRPr="004F138F">
        <w:rPr>
          <w:sz w:val="28"/>
          <w:szCs w:val="28"/>
        </w:rPr>
        <w:t xml:space="preserve"> Стратегии по 2023 год.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lastRenderedPageBreak/>
        <w:t>Основная цель этапа –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rStyle w:val="a4"/>
          <w:sz w:val="28"/>
          <w:szCs w:val="28"/>
        </w:rPr>
        <w:t xml:space="preserve">Второй этап «Десятилетие перехода к устойчивому развитию» </w:t>
      </w:r>
      <w:r w:rsidRPr="004F138F">
        <w:rPr>
          <w:sz w:val="28"/>
          <w:szCs w:val="28"/>
        </w:rPr>
        <w:t>– 2024–2030 годы.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В течение этого периода основной упор будет сделан на структурное изменение отраслей. Будет осуществляться гармоничное развитие экономики при сохранении природных ресурсов, повсеместное внедрение научных достижений и информационных технологий, культурное преобразование общества и повышение имиджа сельских территорий для жизни.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rStyle w:val="a4"/>
          <w:sz w:val="28"/>
          <w:szCs w:val="28"/>
        </w:rPr>
        <w:t xml:space="preserve">Третий этап «Обеспечение устойчивости процессов развития Могилевской области» </w:t>
      </w:r>
      <w:r w:rsidRPr="004F138F">
        <w:rPr>
          <w:sz w:val="28"/>
          <w:szCs w:val="28"/>
        </w:rPr>
        <w:t>– 2031–2035 годы.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Основная цель этого этапа – это закрепление достигнутых темпов устойчивого развития Могилевской области, определение новых, инновационных подходов для будущего развития области. Необходимо будет сформировать новую Стратегию, учитывая опыт и уроки пройденных этапов.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         Работа по реализации Стратегии выстроена на основании ежегодных Планов работы в области устойчивого развития, утверждаемых председателем облисполкома.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В 2023 году завершается реализация Первого этапа Стратегии.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В ходе данного этапа уже сделано немало важных шагов: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в области сформировано понимание процессов устойчивого развития местной властью, Стратегия интегрирована в Планы развития городов и районов Могилевской области;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для областной рабочей группы, местных органов власти, СМИ, некоммерческих организаций проведен ряд целевых мероприятий (ежегодно – более 170 встреч);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обеспечена максимальная публичность проводимой работы (за два года в мероприятиях приняло участие более 17 тысяч жителей области);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вопросы реализации ЦУР включены в повестку Единых дней информирования, фактически это вовлечение всего экономически активного населения региона;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lastRenderedPageBreak/>
        <w:t>в обучающие программы учащихся высших и средних учебных заведений включаются вопросы по достижению ЦУР, внедрению и реализации Стратегии;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сформирована сеть ресурсных центров в сфере образования по ЦУР (функционируют 25 опорных центров организации образовательных практик устойчивого развития Могилевской области);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proofErr w:type="gramStart"/>
      <w:r w:rsidRPr="004F138F">
        <w:rPr>
          <w:sz w:val="28"/>
          <w:szCs w:val="28"/>
        </w:rPr>
        <w:t>ведется повышение квалификации преподавателей на базе УО «Могилевский государственный областной институт развития образования» (за 2022 год прошло обучение 2800 педагогических работников области). 5 мая 2023 года на базе МГОИРО проведен VII Методический фестиваль для педагогических работников учреждений образования по теме «Инновации в образовании Могилевской области в интересах реализации стратегии устойчивого развития»;</w:t>
      </w:r>
      <w:proofErr w:type="gramEnd"/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 xml:space="preserve">с февраля текущего года уже на платной основе в УО «Могилевский государственный университет имени </w:t>
      </w:r>
      <w:proofErr w:type="spellStart"/>
      <w:r w:rsidRPr="004F138F">
        <w:rPr>
          <w:sz w:val="28"/>
          <w:szCs w:val="28"/>
        </w:rPr>
        <w:t>А.А.Кулешова</w:t>
      </w:r>
      <w:proofErr w:type="spellEnd"/>
      <w:r w:rsidRPr="004F138F">
        <w:rPr>
          <w:sz w:val="28"/>
          <w:szCs w:val="28"/>
        </w:rPr>
        <w:t>» ведется подготовка специалистов по тематике устойчивого развития;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proofErr w:type="gramStart"/>
      <w:r w:rsidRPr="004F138F">
        <w:rPr>
          <w:sz w:val="28"/>
          <w:szCs w:val="28"/>
        </w:rPr>
        <w:t xml:space="preserve">в целях информирования широкого круга заинтересованных о возможности участия в мероприятиях, проводимых в области, сформирован и размещен на сайте облисполкома календарный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год, утвержденный председателем Могилевского облисполкома </w:t>
      </w:r>
      <w:proofErr w:type="spellStart"/>
      <w:r w:rsidRPr="004F138F">
        <w:rPr>
          <w:sz w:val="28"/>
          <w:szCs w:val="28"/>
        </w:rPr>
        <w:t>А.М.Исаченко</w:t>
      </w:r>
      <w:proofErr w:type="spellEnd"/>
      <w:r w:rsidRPr="004F138F">
        <w:rPr>
          <w:sz w:val="28"/>
          <w:szCs w:val="28"/>
        </w:rPr>
        <w:t xml:space="preserve"> 6 января 2023 г.</w:t>
      </w:r>
      <w:proofErr w:type="gramEnd"/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В регионах области активно реализуются местные инициативы. Здесь флагманом является Славгород, которым реализовано несколько крупных проектов международной технической помощи.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Сегодня мы научились работать не только с внешними ресурсами, но и использовать местные источники финансирования, направлять их на поддержку наиболее значимых для регионов инициатив.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 xml:space="preserve">Очень продуктивно в этом направлении работает Могилевская областная ассоциация местных Советов депутатов, которая с 2019 года (за 4 года) на принципах </w:t>
      </w:r>
      <w:proofErr w:type="spellStart"/>
      <w:r w:rsidRPr="004F138F">
        <w:rPr>
          <w:sz w:val="28"/>
          <w:szCs w:val="28"/>
        </w:rPr>
        <w:t>софинансирования</w:t>
      </w:r>
      <w:proofErr w:type="spellEnd"/>
      <w:r w:rsidRPr="004F138F">
        <w:rPr>
          <w:sz w:val="28"/>
          <w:szCs w:val="28"/>
        </w:rPr>
        <w:t xml:space="preserve"> смогла поддержать более  175 инициатив на сумму более 320 тысяч рублей.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Многие инициативы реализуются организациями и гражданами вообще без какой-либо финансовой поддержки извне.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 xml:space="preserve">Об этом свидетельствует активность, проявленная в ходе проведения конкурсов местных инициатив. Такие конкурсы начали проводиться </w:t>
      </w:r>
      <w:r w:rsidRPr="004F138F">
        <w:rPr>
          <w:sz w:val="28"/>
          <w:szCs w:val="28"/>
        </w:rPr>
        <w:lastRenderedPageBreak/>
        <w:t>облисполкомом в рамках реализации областной Стратегии: в 2021 году поступило 44 инициативы, в 2022 году – 30 инициатив. При этом</w:t>
      </w:r>
      <w:proofErr w:type="gramStart"/>
      <w:r w:rsidRPr="004F138F">
        <w:rPr>
          <w:sz w:val="28"/>
          <w:szCs w:val="28"/>
        </w:rPr>
        <w:t>,</w:t>
      </w:r>
      <w:proofErr w:type="gramEnd"/>
      <w:r w:rsidRPr="004F138F">
        <w:rPr>
          <w:sz w:val="28"/>
          <w:szCs w:val="28"/>
        </w:rPr>
        <w:t xml:space="preserve"> по условиям конкурса, его победителям денежные награды не присуждаются. Они получают дипломы и информационную поддержку.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Важным является и то, что в процессы достижения ЦУР включаются не только граждане, но и целые организации: 6 организаций Могилевской области уже подписали декларации о присоединении к достижению Целей устойчивого развития.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Совсем недавно к этому процессу с конкретной программой действий присоединился МО УВО «Белорусско-Российский университет» – в структуре университета создан Международный научно-образовательный центр по устойчивому развитию, зеленой экономике и информатизации.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 xml:space="preserve">На </w:t>
      </w:r>
      <w:proofErr w:type="spellStart"/>
      <w:r w:rsidRPr="004F138F">
        <w:rPr>
          <w:sz w:val="28"/>
          <w:szCs w:val="28"/>
        </w:rPr>
        <w:t>страновом</w:t>
      </w:r>
      <w:proofErr w:type="spellEnd"/>
      <w:r w:rsidRPr="004F138F">
        <w:rPr>
          <w:sz w:val="28"/>
          <w:szCs w:val="28"/>
        </w:rPr>
        <w:t xml:space="preserve"> уровне начата реализация проекта международной технической помощи «Поддержка усилий Республики Беларусь в национализации и локализации Целей устойчивого развития», который  одобрен постановлением Совета Министров Республики Беларусь от                  27 декабря 2022 г. № 918.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Многое еще предстоит сделать. Мы находимся в начале пути, очень важно объяснить жителям области, что такое Цели устойчивого развития. Понять всем, что в своей жизни и работе мы уже делаем многое для их достижения. Но очень важно свои действия соизмерять с интересами других.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Мы строим предприятия – это создает рабочие места и увеличивает поступления налогов, но важно, чтобы технологии соответствовали экологическим требованиям и служили основой для будущего развития.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>Мы учим детей – но важно понимать, кем они станут, когда        вырастут, какие специальности будут востребованы, заложить в них бережное и уважительное отношение к природе.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sz w:val="28"/>
          <w:szCs w:val="28"/>
        </w:rPr>
        <w:t xml:space="preserve">Особая миссия – это осознание в каждом городе и районе, на предприятии и в организации, что для них самое актуальное и что они могут сделать. Каждый человек, каждое мнение важно и может внести свой уникальный вклад в общее дело. 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rStyle w:val="a4"/>
          <w:sz w:val="28"/>
          <w:szCs w:val="28"/>
        </w:rPr>
        <w:t>Материал подготовлен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rStyle w:val="a4"/>
          <w:sz w:val="28"/>
          <w:szCs w:val="28"/>
        </w:rPr>
        <w:t>комитетом экономики</w:t>
      </w:r>
    </w:p>
    <w:p w:rsidR="004F138F" w:rsidRPr="004F138F" w:rsidRDefault="004F138F" w:rsidP="004F138F">
      <w:pPr>
        <w:pStyle w:val="a3"/>
        <w:jc w:val="both"/>
        <w:rPr>
          <w:sz w:val="28"/>
          <w:szCs w:val="28"/>
        </w:rPr>
      </w:pPr>
      <w:r w:rsidRPr="004F138F">
        <w:rPr>
          <w:rStyle w:val="a4"/>
          <w:sz w:val="28"/>
          <w:szCs w:val="28"/>
        </w:rPr>
        <w:t>Могилевского облисполкома</w:t>
      </w:r>
      <w:r w:rsidRPr="004F138F">
        <w:rPr>
          <w:sz w:val="28"/>
          <w:szCs w:val="28"/>
        </w:rPr>
        <w:t xml:space="preserve"> </w:t>
      </w:r>
    </w:p>
    <w:p w:rsidR="00314203" w:rsidRDefault="00314203"/>
    <w:sectPr w:rsidR="003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F"/>
    <w:rsid w:val="000015B2"/>
    <w:rsid w:val="00001B5C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87B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61CE"/>
    <w:rsid w:val="00066FC0"/>
    <w:rsid w:val="00075969"/>
    <w:rsid w:val="00076AA5"/>
    <w:rsid w:val="00076C14"/>
    <w:rsid w:val="00082F7B"/>
    <w:rsid w:val="0008373B"/>
    <w:rsid w:val="00085826"/>
    <w:rsid w:val="00086D33"/>
    <w:rsid w:val="00087101"/>
    <w:rsid w:val="00095C34"/>
    <w:rsid w:val="00096C63"/>
    <w:rsid w:val="00097080"/>
    <w:rsid w:val="000A0FEF"/>
    <w:rsid w:val="000A2CA1"/>
    <w:rsid w:val="000A59E0"/>
    <w:rsid w:val="000A67D3"/>
    <w:rsid w:val="000A6857"/>
    <w:rsid w:val="000A72C3"/>
    <w:rsid w:val="000A76A5"/>
    <w:rsid w:val="000A7CF1"/>
    <w:rsid w:val="000B4C87"/>
    <w:rsid w:val="000B5E98"/>
    <w:rsid w:val="000C1A41"/>
    <w:rsid w:val="000C277B"/>
    <w:rsid w:val="000C6CEB"/>
    <w:rsid w:val="000D0BB3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294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303"/>
    <w:rsid w:val="001B03FD"/>
    <w:rsid w:val="001B0D3C"/>
    <w:rsid w:val="001B224B"/>
    <w:rsid w:val="001B2448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B58"/>
    <w:rsid w:val="00201F98"/>
    <w:rsid w:val="00204FB5"/>
    <w:rsid w:val="00205033"/>
    <w:rsid w:val="002059D3"/>
    <w:rsid w:val="00210C8F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4F63"/>
    <w:rsid w:val="00305637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5CF9"/>
    <w:rsid w:val="003265AF"/>
    <w:rsid w:val="003271FB"/>
    <w:rsid w:val="00330306"/>
    <w:rsid w:val="003346C1"/>
    <w:rsid w:val="0033603C"/>
    <w:rsid w:val="00337B28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B26D1"/>
    <w:rsid w:val="003B5BC4"/>
    <w:rsid w:val="003C2137"/>
    <w:rsid w:val="003C243C"/>
    <w:rsid w:val="003C3D36"/>
    <w:rsid w:val="003D314C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6612"/>
    <w:rsid w:val="003F6EAD"/>
    <w:rsid w:val="003F7D44"/>
    <w:rsid w:val="00400C23"/>
    <w:rsid w:val="004014C5"/>
    <w:rsid w:val="00403987"/>
    <w:rsid w:val="00404527"/>
    <w:rsid w:val="00413925"/>
    <w:rsid w:val="0041449C"/>
    <w:rsid w:val="004157E2"/>
    <w:rsid w:val="00416855"/>
    <w:rsid w:val="004253D5"/>
    <w:rsid w:val="00426DD2"/>
    <w:rsid w:val="004327A5"/>
    <w:rsid w:val="0043281F"/>
    <w:rsid w:val="004334D6"/>
    <w:rsid w:val="00435C06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91D2A"/>
    <w:rsid w:val="0049238B"/>
    <w:rsid w:val="0049336B"/>
    <w:rsid w:val="00493DD8"/>
    <w:rsid w:val="00494333"/>
    <w:rsid w:val="004A0548"/>
    <w:rsid w:val="004A0AEC"/>
    <w:rsid w:val="004A2F96"/>
    <w:rsid w:val="004A7042"/>
    <w:rsid w:val="004B2257"/>
    <w:rsid w:val="004B55D7"/>
    <w:rsid w:val="004B730B"/>
    <w:rsid w:val="004C2699"/>
    <w:rsid w:val="004C2E63"/>
    <w:rsid w:val="004C315A"/>
    <w:rsid w:val="004C40D3"/>
    <w:rsid w:val="004C49B2"/>
    <w:rsid w:val="004C5B73"/>
    <w:rsid w:val="004D2BAA"/>
    <w:rsid w:val="004D428F"/>
    <w:rsid w:val="004E76AE"/>
    <w:rsid w:val="004F138F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30466"/>
    <w:rsid w:val="00531EE5"/>
    <w:rsid w:val="00534F2C"/>
    <w:rsid w:val="0054220A"/>
    <w:rsid w:val="00542D79"/>
    <w:rsid w:val="00544084"/>
    <w:rsid w:val="00545E5B"/>
    <w:rsid w:val="005464FE"/>
    <w:rsid w:val="0055106A"/>
    <w:rsid w:val="00555418"/>
    <w:rsid w:val="00560F6D"/>
    <w:rsid w:val="005624C2"/>
    <w:rsid w:val="00563EF1"/>
    <w:rsid w:val="0056500B"/>
    <w:rsid w:val="00565905"/>
    <w:rsid w:val="00571410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47B2"/>
    <w:rsid w:val="005B4EC8"/>
    <w:rsid w:val="005B5896"/>
    <w:rsid w:val="005B59E1"/>
    <w:rsid w:val="005C3BE8"/>
    <w:rsid w:val="005C7CEB"/>
    <w:rsid w:val="005E3F27"/>
    <w:rsid w:val="005E3F98"/>
    <w:rsid w:val="005E5B06"/>
    <w:rsid w:val="005E6055"/>
    <w:rsid w:val="005F0E43"/>
    <w:rsid w:val="005F12FC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730D6"/>
    <w:rsid w:val="006733B4"/>
    <w:rsid w:val="0067493E"/>
    <w:rsid w:val="00676318"/>
    <w:rsid w:val="006821F1"/>
    <w:rsid w:val="00685582"/>
    <w:rsid w:val="0068712A"/>
    <w:rsid w:val="00692324"/>
    <w:rsid w:val="00692BF5"/>
    <w:rsid w:val="00694F8E"/>
    <w:rsid w:val="006A12DA"/>
    <w:rsid w:val="006A14EF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6812"/>
    <w:rsid w:val="006E1DDB"/>
    <w:rsid w:val="006E3AB8"/>
    <w:rsid w:val="006F1A61"/>
    <w:rsid w:val="006F3F39"/>
    <w:rsid w:val="006F4035"/>
    <w:rsid w:val="006F47A5"/>
    <w:rsid w:val="006F5EF7"/>
    <w:rsid w:val="006F6326"/>
    <w:rsid w:val="00702406"/>
    <w:rsid w:val="00702DC5"/>
    <w:rsid w:val="00704808"/>
    <w:rsid w:val="00704C52"/>
    <w:rsid w:val="00711422"/>
    <w:rsid w:val="0071515F"/>
    <w:rsid w:val="00715F2F"/>
    <w:rsid w:val="00720085"/>
    <w:rsid w:val="00720458"/>
    <w:rsid w:val="007223E7"/>
    <w:rsid w:val="007227CE"/>
    <w:rsid w:val="00730F21"/>
    <w:rsid w:val="007311DD"/>
    <w:rsid w:val="00733EB0"/>
    <w:rsid w:val="00734909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FD3"/>
    <w:rsid w:val="0078172B"/>
    <w:rsid w:val="007845BE"/>
    <w:rsid w:val="007860CF"/>
    <w:rsid w:val="00787844"/>
    <w:rsid w:val="00791373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2E67"/>
    <w:rsid w:val="007C3E5E"/>
    <w:rsid w:val="007C41F9"/>
    <w:rsid w:val="007C4F28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66A"/>
    <w:rsid w:val="008B6F87"/>
    <w:rsid w:val="008B73F4"/>
    <w:rsid w:val="008B7C87"/>
    <w:rsid w:val="008C1356"/>
    <w:rsid w:val="008C2397"/>
    <w:rsid w:val="008C2AAA"/>
    <w:rsid w:val="008C450A"/>
    <w:rsid w:val="008D2258"/>
    <w:rsid w:val="008D6EEE"/>
    <w:rsid w:val="008D7CF2"/>
    <w:rsid w:val="008E1F1A"/>
    <w:rsid w:val="008E2DA0"/>
    <w:rsid w:val="008E31CA"/>
    <w:rsid w:val="008E3952"/>
    <w:rsid w:val="008F02F7"/>
    <w:rsid w:val="008F1F75"/>
    <w:rsid w:val="008F2B3C"/>
    <w:rsid w:val="008F49CA"/>
    <w:rsid w:val="008F7B6C"/>
    <w:rsid w:val="009052EE"/>
    <w:rsid w:val="009060AA"/>
    <w:rsid w:val="0090769B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521F"/>
    <w:rsid w:val="00945946"/>
    <w:rsid w:val="0095234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2209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5F78"/>
    <w:rsid w:val="00A87AD0"/>
    <w:rsid w:val="00A90FC2"/>
    <w:rsid w:val="00A92C7A"/>
    <w:rsid w:val="00A93927"/>
    <w:rsid w:val="00A939A7"/>
    <w:rsid w:val="00A9434C"/>
    <w:rsid w:val="00A9634E"/>
    <w:rsid w:val="00AA518A"/>
    <w:rsid w:val="00AA6F65"/>
    <w:rsid w:val="00AA7261"/>
    <w:rsid w:val="00AB54C4"/>
    <w:rsid w:val="00AC0E7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7A86"/>
    <w:rsid w:val="00B43822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40C7"/>
    <w:rsid w:val="00B84518"/>
    <w:rsid w:val="00B84AFB"/>
    <w:rsid w:val="00B87ACD"/>
    <w:rsid w:val="00B9539B"/>
    <w:rsid w:val="00B96FB0"/>
    <w:rsid w:val="00BA28B5"/>
    <w:rsid w:val="00BA566F"/>
    <w:rsid w:val="00BA625D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965"/>
    <w:rsid w:val="00BF117B"/>
    <w:rsid w:val="00BF50D7"/>
    <w:rsid w:val="00BF7AA9"/>
    <w:rsid w:val="00C05262"/>
    <w:rsid w:val="00C11EDF"/>
    <w:rsid w:val="00C1210F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D0C"/>
    <w:rsid w:val="00C4613D"/>
    <w:rsid w:val="00C46632"/>
    <w:rsid w:val="00C47582"/>
    <w:rsid w:val="00C52D88"/>
    <w:rsid w:val="00C53B04"/>
    <w:rsid w:val="00C54FB9"/>
    <w:rsid w:val="00C55992"/>
    <w:rsid w:val="00C57B64"/>
    <w:rsid w:val="00C60D81"/>
    <w:rsid w:val="00C60ED0"/>
    <w:rsid w:val="00C62B73"/>
    <w:rsid w:val="00C65635"/>
    <w:rsid w:val="00C67E49"/>
    <w:rsid w:val="00C744D6"/>
    <w:rsid w:val="00C77B04"/>
    <w:rsid w:val="00C80ABD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5682"/>
    <w:rsid w:val="00CB05DC"/>
    <w:rsid w:val="00CB1146"/>
    <w:rsid w:val="00CB1DE3"/>
    <w:rsid w:val="00CB2697"/>
    <w:rsid w:val="00CB2C4F"/>
    <w:rsid w:val="00CB60AF"/>
    <w:rsid w:val="00CC4E23"/>
    <w:rsid w:val="00CC544A"/>
    <w:rsid w:val="00CC6F6B"/>
    <w:rsid w:val="00CD4A33"/>
    <w:rsid w:val="00CD5C0E"/>
    <w:rsid w:val="00CD6DD3"/>
    <w:rsid w:val="00CE0B68"/>
    <w:rsid w:val="00CE1904"/>
    <w:rsid w:val="00CE1C64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104A4"/>
    <w:rsid w:val="00D14CC1"/>
    <w:rsid w:val="00D169F8"/>
    <w:rsid w:val="00D16DD3"/>
    <w:rsid w:val="00D17097"/>
    <w:rsid w:val="00D20E18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43F8"/>
    <w:rsid w:val="00D54911"/>
    <w:rsid w:val="00D56947"/>
    <w:rsid w:val="00D56E02"/>
    <w:rsid w:val="00D602F2"/>
    <w:rsid w:val="00D620B9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7264"/>
    <w:rsid w:val="00D77512"/>
    <w:rsid w:val="00D84610"/>
    <w:rsid w:val="00D8602B"/>
    <w:rsid w:val="00D926D7"/>
    <w:rsid w:val="00D9450F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CA3"/>
    <w:rsid w:val="00E4151A"/>
    <w:rsid w:val="00E417F1"/>
    <w:rsid w:val="00E50102"/>
    <w:rsid w:val="00E512F8"/>
    <w:rsid w:val="00E51C38"/>
    <w:rsid w:val="00E51FFF"/>
    <w:rsid w:val="00E55DD8"/>
    <w:rsid w:val="00E57BB3"/>
    <w:rsid w:val="00E62334"/>
    <w:rsid w:val="00E6253E"/>
    <w:rsid w:val="00E63FFA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A2072"/>
    <w:rsid w:val="00EA2FB9"/>
    <w:rsid w:val="00EA3F50"/>
    <w:rsid w:val="00EA4894"/>
    <w:rsid w:val="00EA4DD2"/>
    <w:rsid w:val="00EA53BD"/>
    <w:rsid w:val="00EA5C27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F0023E"/>
    <w:rsid w:val="00F008EC"/>
    <w:rsid w:val="00F028EA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47CE"/>
    <w:rsid w:val="00F753E5"/>
    <w:rsid w:val="00F759DA"/>
    <w:rsid w:val="00F834C8"/>
    <w:rsid w:val="00F84324"/>
    <w:rsid w:val="00F84D05"/>
    <w:rsid w:val="00F86EBF"/>
    <w:rsid w:val="00F87C39"/>
    <w:rsid w:val="00F91254"/>
    <w:rsid w:val="00F9163B"/>
    <w:rsid w:val="00F93A20"/>
    <w:rsid w:val="00F93C83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D4CC8"/>
    <w:rsid w:val="00FD62CF"/>
    <w:rsid w:val="00FE094F"/>
    <w:rsid w:val="00FE12B8"/>
    <w:rsid w:val="00FE5E21"/>
    <w:rsid w:val="00FF35D4"/>
    <w:rsid w:val="00FF4050"/>
    <w:rsid w:val="00FF4549"/>
    <w:rsid w:val="00FF5460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8571</Characters>
  <Application>Microsoft Office Word</Application>
  <DocSecurity>0</DocSecurity>
  <Lines>71</Lines>
  <Paragraphs>20</Paragraphs>
  <ScaleCrop>false</ScaleCrop>
  <Company>SPecialiST RePack &amp; SanBuild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2023-07-27T06:31:00Z</dcterms:created>
  <dcterms:modified xsi:type="dcterms:W3CDTF">2023-07-27T06:33:00Z</dcterms:modified>
</cp:coreProperties>
</file>